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AF8" w:rsidRDefault="00AD1AF8" w:rsidP="00742370">
      <w:pPr>
        <w:pStyle w:val="Default"/>
        <w:jc w:val="center"/>
        <w:rPr>
          <w:rFonts w:ascii="Arial" w:hAnsi="Arial" w:cs="Arial"/>
          <w:b/>
          <w:sz w:val="22"/>
          <w:szCs w:val="22"/>
          <w:lang w:val="en-US"/>
        </w:rPr>
      </w:pPr>
    </w:p>
    <w:p w:rsidR="00F14893" w:rsidRPr="00F14893" w:rsidRDefault="00A7287A" w:rsidP="00742370">
      <w:pPr>
        <w:pStyle w:val="Default"/>
        <w:jc w:val="center"/>
        <w:rPr>
          <w:rFonts w:ascii="Times New Roman" w:hAnsi="Times New Roman" w:cs="Times New Roman"/>
          <w:b/>
          <w:bCs/>
          <w:lang w:val="en-US"/>
        </w:rPr>
      </w:pPr>
      <w:r>
        <w:rPr>
          <w:rFonts w:ascii="Arial" w:hAnsi="Arial" w:cs="Arial"/>
          <w:b/>
          <w:sz w:val="22"/>
          <w:szCs w:val="22"/>
          <w:lang w:val="en-US"/>
        </w:rPr>
        <w:t>SYLLABUS FOR SCHOOL YEAR: 2015</w:t>
      </w:r>
      <w:r w:rsidR="00F14893" w:rsidRPr="00F14893">
        <w:rPr>
          <w:rFonts w:ascii="Arial" w:hAnsi="Arial" w:cs="Arial"/>
          <w:b/>
          <w:sz w:val="22"/>
          <w:szCs w:val="22"/>
          <w:lang w:val="en-US"/>
        </w:rPr>
        <w:t xml:space="preserve"> - 201</w:t>
      </w:r>
      <w:r>
        <w:rPr>
          <w:rFonts w:ascii="Arial" w:hAnsi="Arial" w:cs="Arial"/>
          <w:b/>
          <w:sz w:val="22"/>
          <w:szCs w:val="22"/>
          <w:lang w:val="en-US"/>
        </w:rPr>
        <w:t>6</w:t>
      </w:r>
      <w:r w:rsidR="00742370" w:rsidRPr="00F14893">
        <w:rPr>
          <w:rFonts w:ascii="Times New Roman" w:hAnsi="Times New Roman" w:cs="Times New Roman"/>
          <w:b/>
          <w:bCs/>
          <w:lang w:val="en-US"/>
        </w:rPr>
        <w:t xml:space="preserve"> </w:t>
      </w:r>
    </w:p>
    <w:p w:rsidR="00742370" w:rsidRPr="0025754B" w:rsidRDefault="00F14893" w:rsidP="00742370">
      <w:pPr>
        <w:pStyle w:val="Default"/>
        <w:jc w:val="center"/>
        <w:rPr>
          <w:rFonts w:ascii="Times New Roman" w:hAnsi="Times New Roman" w:cs="Times New Roman"/>
          <w:lang w:val="en-US"/>
        </w:rPr>
      </w:pPr>
      <w:r>
        <w:rPr>
          <w:rFonts w:ascii="Times New Roman" w:hAnsi="Times New Roman" w:cs="Times New Roman"/>
          <w:b/>
          <w:bCs/>
          <w:color w:val="auto"/>
          <w:lang w:val="en-US"/>
        </w:rPr>
        <w:t xml:space="preserve"> E</w:t>
      </w:r>
      <w:r w:rsidR="001F782A">
        <w:rPr>
          <w:rFonts w:ascii="Times New Roman" w:hAnsi="Times New Roman" w:cs="Times New Roman"/>
          <w:b/>
          <w:bCs/>
          <w:color w:val="auto"/>
          <w:lang w:val="en-US"/>
        </w:rPr>
        <w:t xml:space="preserve">nglish as a </w:t>
      </w:r>
      <w:r>
        <w:rPr>
          <w:rFonts w:ascii="Times New Roman" w:hAnsi="Times New Roman" w:cs="Times New Roman"/>
          <w:b/>
          <w:bCs/>
          <w:color w:val="auto"/>
          <w:lang w:val="en-US"/>
        </w:rPr>
        <w:t>S</w:t>
      </w:r>
      <w:r w:rsidR="001F782A">
        <w:rPr>
          <w:rFonts w:ascii="Times New Roman" w:hAnsi="Times New Roman" w:cs="Times New Roman"/>
          <w:b/>
          <w:bCs/>
          <w:color w:val="auto"/>
          <w:lang w:val="en-US"/>
        </w:rPr>
        <w:t xml:space="preserve">econd </w:t>
      </w:r>
      <w:r>
        <w:rPr>
          <w:rFonts w:ascii="Times New Roman" w:hAnsi="Times New Roman" w:cs="Times New Roman"/>
          <w:b/>
          <w:bCs/>
          <w:color w:val="auto"/>
          <w:lang w:val="en-US"/>
        </w:rPr>
        <w:t>L</w:t>
      </w:r>
      <w:r w:rsidR="001F782A">
        <w:rPr>
          <w:rFonts w:ascii="Times New Roman" w:hAnsi="Times New Roman" w:cs="Times New Roman"/>
          <w:b/>
          <w:bCs/>
          <w:color w:val="auto"/>
          <w:lang w:val="en-US"/>
        </w:rPr>
        <w:t>anguage</w:t>
      </w:r>
      <w:r w:rsidR="00EE30BF" w:rsidRPr="0025754B">
        <w:rPr>
          <w:rFonts w:ascii="Times New Roman" w:hAnsi="Times New Roman" w:cs="Times New Roman"/>
          <w:b/>
          <w:bCs/>
          <w:color w:val="auto"/>
          <w:lang w:val="en-US"/>
        </w:rPr>
        <w:t xml:space="preserve"> (7</w:t>
      </w:r>
      <w:r w:rsidR="00EE30BF" w:rsidRPr="0025754B">
        <w:rPr>
          <w:rFonts w:ascii="Times New Roman" w:hAnsi="Times New Roman" w:cs="Times New Roman"/>
          <w:b/>
          <w:bCs/>
          <w:color w:val="auto"/>
          <w:vertAlign w:val="superscript"/>
          <w:lang w:val="en-US"/>
        </w:rPr>
        <w:t>TH)</w:t>
      </w:r>
    </w:p>
    <w:p w:rsidR="00742370" w:rsidRPr="0025754B" w:rsidRDefault="00742370" w:rsidP="00742370">
      <w:pPr>
        <w:rPr>
          <w:rFonts w:ascii="Times New Roman" w:hAnsi="Times New Roman"/>
          <w:bCs/>
          <w:sz w:val="24"/>
          <w:szCs w:val="24"/>
        </w:rPr>
      </w:pPr>
    </w:p>
    <w:p w:rsidR="00DD52D4" w:rsidRPr="0025754B" w:rsidRDefault="00742370" w:rsidP="004D51CC">
      <w:pPr>
        <w:rPr>
          <w:rFonts w:ascii="Times New Roman" w:hAnsi="Times New Roman"/>
          <w:b/>
          <w:bCs/>
          <w:sz w:val="24"/>
          <w:szCs w:val="24"/>
        </w:rPr>
      </w:pPr>
      <w:r w:rsidRPr="0025754B">
        <w:rPr>
          <w:rFonts w:ascii="Times New Roman" w:hAnsi="Times New Roman"/>
          <w:b/>
          <w:bCs/>
          <w:sz w:val="24"/>
          <w:szCs w:val="24"/>
        </w:rPr>
        <w:t xml:space="preserve">Teacher’s Name: </w:t>
      </w:r>
      <w:r w:rsidRPr="0025754B">
        <w:rPr>
          <w:rFonts w:ascii="Times New Roman" w:hAnsi="Times New Roman"/>
          <w:b/>
          <w:bCs/>
          <w:sz w:val="24"/>
          <w:szCs w:val="24"/>
        </w:rPr>
        <w:tab/>
        <w:t xml:space="preserve">Mr. </w:t>
      </w:r>
      <w:r w:rsidR="00927BD4" w:rsidRPr="0025754B">
        <w:rPr>
          <w:rFonts w:ascii="Times New Roman" w:hAnsi="Times New Roman"/>
          <w:b/>
          <w:bCs/>
          <w:sz w:val="24"/>
          <w:szCs w:val="24"/>
        </w:rPr>
        <w:t>Víctor Meléndez</w:t>
      </w:r>
      <w:r w:rsidR="001F7FB7">
        <w:rPr>
          <w:rFonts w:ascii="Times New Roman" w:hAnsi="Times New Roman"/>
          <w:b/>
          <w:bCs/>
          <w:sz w:val="24"/>
          <w:szCs w:val="24"/>
        </w:rPr>
        <w:t xml:space="preserve">          </w:t>
      </w:r>
      <w:r w:rsidR="00EE30BF" w:rsidRPr="0025754B">
        <w:rPr>
          <w:rFonts w:ascii="Times New Roman" w:hAnsi="Times New Roman"/>
          <w:b/>
          <w:bCs/>
          <w:sz w:val="24"/>
          <w:szCs w:val="24"/>
        </w:rPr>
        <w:t>Professional Hour:</w:t>
      </w:r>
      <w:r w:rsidR="00246F7B" w:rsidRPr="0025754B">
        <w:rPr>
          <w:rFonts w:ascii="Times New Roman" w:hAnsi="Times New Roman"/>
          <w:b/>
          <w:bCs/>
          <w:sz w:val="24"/>
          <w:szCs w:val="24"/>
        </w:rPr>
        <w:t xml:space="preserve"> </w:t>
      </w:r>
      <w:r w:rsidR="00DD52D4" w:rsidRPr="0025754B">
        <w:rPr>
          <w:rFonts w:ascii="Times New Roman" w:hAnsi="Times New Roman"/>
          <w:b/>
          <w:bCs/>
          <w:sz w:val="24"/>
          <w:szCs w:val="24"/>
          <w:u w:val="single"/>
        </w:rPr>
        <w:t>Wednesday and Friday 8:25- 9:10</w:t>
      </w:r>
      <w:proofErr w:type="gramStart"/>
      <w:r w:rsidR="00DD52D4" w:rsidRPr="0025754B">
        <w:rPr>
          <w:rFonts w:ascii="Times New Roman" w:hAnsi="Times New Roman"/>
          <w:b/>
          <w:bCs/>
          <w:sz w:val="24"/>
          <w:szCs w:val="24"/>
          <w:u w:val="single"/>
        </w:rPr>
        <w:t>am</w:t>
      </w:r>
      <w:proofErr w:type="gramEnd"/>
    </w:p>
    <w:p w:rsidR="004D51CC" w:rsidRPr="0025754B" w:rsidRDefault="004D51CC" w:rsidP="004D51CC">
      <w:pPr>
        <w:rPr>
          <w:rFonts w:ascii="Times New Roman" w:hAnsi="Times New Roman"/>
          <w:b/>
          <w:bCs/>
          <w:sz w:val="24"/>
          <w:szCs w:val="24"/>
        </w:rPr>
      </w:pPr>
      <w:r w:rsidRPr="0025754B">
        <w:rPr>
          <w:rFonts w:ascii="Times New Roman" w:hAnsi="Times New Roman"/>
          <w:b/>
          <w:bCs/>
          <w:sz w:val="24"/>
          <w:szCs w:val="24"/>
        </w:rPr>
        <w:t>Credits:</w:t>
      </w:r>
      <w:r w:rsidRPr="0025754B">
        <w:rPr>
          <w:rFonts w:ascii="Times New Roman" w:hAnsi="Times New Roman"/>
          <w:b/>
          <w:bCs/>
          <w:sz w:val="24"/>
          <w:szCs w:val="24"/>
        </w:rPr>
        <w:tab/>
      </w:r>
      <w:r w:rsidRPr="0025754B">
        <w:rPr>
          <w:rFonts w:ascii="Times New Roman" w:hAnsi="Times New Roman"/>
          <w:b/>
          <w:bCs/>
          <w:sz w:val="24"/>
          <w:szCs w:val="24"/>
        </w:rPr>
        <w:tab/>
        <w:t xml:space="preserve"> 1 credit course</w:t>
      </w:r>
    </w:p>
    <w:p w:rsidR="004D51CC" w:rsidRPr="0025754B" w:rsidRDefault="004D51CC" w:rsidP="00742370">
      <w:pPr>
        <w:rPr>
          <w:rFonts w:ascii="Times New Roman" w:hAnsi="Times New Roman"/>
          <w:b/>
          <w:bCs/>
          <w:sz w:val="24"/>
          <w:szCs w:val="24"/>
        </w:rPr>
      </w:pPr>
    </w:p>
    <w:p w:rsidR="003D0A9D" w:rsidRPr="0025754B" w:rsidRDefault="00742370" w:rsidP="00742370">
      <w:pPr>
        <w:rPr>
          <w:rFonts w:ascii="Times New Roman" w:hAnsi="Times New Roman"/>
          <w:b/>
          <w:bCs/>
          <w:sz w:val="24"/>
          <w:szCs w:val="24"/>
        </w:rPr>
      </w:pPr>
      <w:r w:rsidRPr="0025754B">
        <w:rPr>
          <w:rFonts w:ascii="Times New Roman" w:hAnsi="Times New Roman"/>
          <w:b/>
          <w:bCs/>
          <w:sz w:val="24"/>
          <w:szCs w:val="24"/>
        </w:rPr>
        <w:t>Text book</w:t>
      </w:r>
      <w:r w:rsidR="0094278A">
        <w:rPr>
          <w:rFonts w:ascii="Times New Roman" w:hAnsi="Times New Roman"/>
          <w:b/>
          <w:bCs/>
          <w:sz w:val="24"/>
          <w:szCs w:val="24"/>
        </w:rPr>
        <w:t>s</w:t>
      </w:r>
      <w:r w:rsidRPr="0025754B">
        <w:rPr>
          <w:rFonts w:ascii="Times New Roman" w:hAnsi="Times New Roman"/>
          <w:b/>
          <w:bCs/>
          <w:sz w:val="24"/>
          <w:szCs w:val="24"/>
        </w:rPr>
        <w:t xml:space="preserve">: </w:t>
      </w:r>
      <w:r w:rsidRPr="0025754B">
        <w:rPr>
          <w:rFonts w:ascii="Times New Roman" w:hAnsi="Times New Roman"/>
          <w:b/>
          <w:bCs/>
          <w:sz w:val="24"/>
          <w:szCs w:val="24"/>
        </w:rPr>
        <w:tab/>
      </w:r>
      <w:r w:rsidR="003D0A9D" w:rsidRPr="0025754B">
        <w:rPr>
          <w:rFonts w:ascii="Times New Roman" w:hAnsi="Times New Roman"/>
          <w:b/>
          <w:bCs/>
          <w:sz w:val="24"/>
          <w:szCs w:val="24"/>
        </w:rPr>
        <w:t xml:space="preserve">            </w:t>
      </w:r>
      <w:r w:rsidR="004D51CC" w:rsidRPr="0025754B">
        <w:rPr>
          <w:rFonts w:ascii="Times New Roman" w:hAnsi="Times New Roman"/>
          <w:b/>
          <w:bCs/>
          <w:sz w:val="24"/>
          <w:szCs w:val="24"/>
        </w:rPr>
        <w:t xml:space="preserve">Pearson </w:t>
      </w:r>
      <w:proofErr w:type="spellStart"/>
      <w:proofErr w:type="gramStart"/>
      <w:r w:rsidRPr="0025754B">
        <w:rPr>
          <w:rFonts w:ascii="Times New Roman" w:hAnsi="Times New Roman"/>
          <w:b/>
          <w:bCs/>
          <w:sz w:val="24"/>
          <w:szCs w:val="24"/>
        </w:rPr>
        <w:t>KeyStone</w:t>
      </w:r>
      <w:proofErr w:type="spellEnd"/>
      <w:r w:rsidRPr="0025754B">
        <w:rPr>
          <w:rFonts w:ascii="Times New Roman" w:hAnsi="Times New Roman"/>
          <w:b/>
          <w:bCs/>
          <w:sz w:val="24"/>
          <w:szCs w:val="24"/>
        </w:rPr>
        <w:t xml:space="preserve"> </w:t>
      </w:r>
      <w:r w:rsidR="003D0A9D" w:rsidRPr="0025754B">
        <w:rPr>
          <w:rFonts w:ascii="Times New Roman" w:hAnsi="Times New Roman"/>
          <w:b/>
          <w:bCs/>
          <w:sz w:val="24"/>
          <w:szCs w:val="24"/>
        </w:rPr>
        <w:t xml:space="preserve"> Level</w:t>
      </w:r>
      <w:proofErr w:type="gramEnd"/>
      <w:r w:rsidR="00C6695A" w:rsidRPr="0025754B">
        <w:rPr>
          <w:rFonts w:ascii="Times New Roman" w:hAnsi="Times New Roman"/>
          <w:b/>
          <w:bCs/>
          <w:sz w:val="24"/>
          <w:szCs w:val="24"/>
        </w:rPr>
        <w:t xml:space="preserve"> </w:t>
      </w:r>
      <w:r w:rsidR="009B2101" w:rsidRPr="0025754B">
        <w:rPr>
          <w:rFonts w:ascii="Times New Roman" w:hAnsi="Times New Roman"/>
          <w:b/>
          <w:bCs/>
          <w:sz w:val="24"/>
          <w:szCs w:val="24"/>
        </w:rPr>
        <w:t>A</w:t>
      </w:r>
    </w:p>
    <w:p w:rsidR="00742370" w:rsidRPr="0025754B" w:rsidRDefault="003D0A9D" w:rsidP="00742370">
      <w:pPr>
        <w:rPr>
          <w:rFonts w:ascii="Times New Roman" w:hAnsi="Times New Roman"/>
          <w:b/>
          <w:bCs/>
          <w:sz w:val="24"/>
          <w:szCs w:val="24"/>
        </w:rPr>
      </w:pPr>
      <w:r w:rsidRPr="0025754B">
        <w:rPr>
          <w:rFonts w:ascii="Times New Roman" w:hAnsi="Times New Roman"/>
          <w:b/>
          <w:bCs/>
          <w:sz w:val="24"/>
          <w:szCs w:val="24"/>
        </w:rPr>
        <w:t xml:space="preserve">                                   Author: Anna UHL Chamot, John de Mado, Sharraky Hollie</w:t>
      </w:r>
    </w:p>
    <w:p w:rsidR="003D0A9D" w:rsidRPr="0025754B" w:rsidRDefault="003D0A9D" w:rsidP="00742370">
      <w:pPr>
        <w:rPr>
          <w:rFonts w:ascii="Times New Roman" w:hAnsi="Times New Roman"/>
          <w:b/>
          <w:bCs/>
          <w:sz w:val="24"/>
          <w:szCs w:val="24"/>
        </w:rPr>
      </w:pPr>
      <w:r w:rsidRPr="0025754B">
        <w:rPr>
          <w:rFonts w:ascii="Times New Roman" w:hAnsi="Times New Roman"/>
          <w:b/>
          <w:bCs/>
          <w:sz w:val="24"/>
          <w:szCs w:val="24"/>
        </w:rPr>
        <w:t xml:space="preserve">                                   ISBN: 14284348941</w:t>
      </w:r>
      <w:r w:rsidR="00EE30BF" w:rsidRPr="0025754B">
        <w:rPr>
          <w:rFonts w:ascii="Times New Roman" w:hAnsi="Times New Roman"/>
          <w:b/>
          <w:bCs/>
          <w:sz w:val="24"/>
          <w:szCs w:val="24"/>
        </w:rPr>
        <w:t xml:space="preserve"> Year: 2013</w:t>
      </w:r>
    </w:p>
    <w:p w:rsidR="004D51CC" w:rsidRPr="0025754B" w:rsidRDefault="003D0A9D" w:rsidP="00742370">
      <w:pPr>
        <w:rPr>
          <w:rFonts w:ascii="Times New Roman" w:hAnsi="Times New Roman"/>
          <w:b/>
          <w:bCs/>
          <w:sz w:val="24"/>
          <w:szCs w:val="24"/>
        </w:rPr>
      </w:pPr>
      <w:r w:rsidRPr="0025754B">
        <w:rPr>
          <w:rFonts w:ascii="Times New Roman" w:hAnsi="Times New Roman"/>
          <w:b/>
          <w:bCs/>
          <w:sz w:val="24"/>
          <w:szCs w:val="24"/>
        </w:rPr>
        <w:t xml:space="preserve">                                   </w:t>
      </w:r>
    </w:p>
    <w:p w:rsidR="003D0A9D" w:rsidRPr="0025754B" w:rsidRDefault="003D0A9D" w:rsidP="00742370">
      <w:pPr>
        <w:rPr>
          <w:rFonts w:ascii="Times New Roman" w:hAnsi="Times New Roman"/>
          <w:b/>
          <w:bCs/>
          <w:sz w:val="24"/>
          <w:szCs w:val="24"/>
        </w:rPr>
      </w:pPr>
      <w:r w:rsidRPr="0025754B">
        <w:rPr>
          <w:rFonts w:ascii="Times New Roman" w:hAnsi="Times New Roman"/>
          <w:b/>
          <w:bCs/>
          <w:sz w:val="24"/>
          <w:szCs w:val="24"/>
        </w:rPr>
        <w:t xml:space="preserve">                                   </w:t>
      </w:r>
      <w:r w:rsidR="004D51CC" w:rsidRPr="0025754B">
        <w:rPr>
          <w:rFonts w:ascii="Times New Roman" w:hAnsi="Times New Roman"/>
          <w:b/>
          <w:bCs/>
          <w:sz w:val="24"/>
          <w:szCs w:val="24"/>
        </w:rPr>
        <w:t xml:space="preserve">Pearson </w:t>
      </w:r>
      <w:r w:rsidRPr="0025754B">
        <w:rPr>
          <w:rFonts w:ascii="Times New Roman" w:hAnsi="Times New Roman"/>
          <w:b/>
          <w:bCs/>
          <w:sz w:val="24"/>
          <w:szCs w:val="24"/>
        </w:rPr>
        <w:t>Keystone Workbook Le</w:t>
      </w:r>
      <w:r w:rsidR="00C6695A" w:rsidRPr="0025754B">
        <w:rPr>
          <w:rFonts w:ascii="Times New Roman" w:hAnsi="Times New Roman"/>
          <w:b/>
          <w:bCs/>
          <w:sz w:val="24"/>
          <w:szCs w:val="24"/>
        </w:rPr>
        <w:t>v</w:t>
      </w:r>
      <w:r w:rsidR="009B2101" w:rsidRPr="0025754B">
        <w:rPr>
          <w:rFonts w:ascii="Times New Roman" w:hAnsi="Times New Roman"/>
          <w:b/>
          <w:bCs/>
          <w:sz w:val="24"/>
          <w:szCs w:val="24"/>
        </w:rPr>
        <w:t>el A</w:t>
      </w:r>
    </w:p>
    <w:p w:rsidR="004D51CC" w:rsidRPr="0025754B" w:rsidRDefault="004D51CC" w:rsidP="00742370">
      <w:pPr>
        <w:rPr>
          <w:rFonts w:ascii="Times New Roman" w:hAnsi="Times New Roman"/>
          <w:b/>
          <w:bCs/>
          <w:sz w:val="24"/>
          <w:szCs w:val="24"/>
        </w:rPr>
      </w:pPr>
      <w:r w:rsidRPr="0025754B">
        <w:rPr>
          <w:rFonts w:ascii="Times New Roman" w:hAnsi="Times New Roman"/>
          <w:b/>
          <w:bCs/>
          <w:sz w:val="24"/>
          <w:szCs w:val="24"/>
        </w:rPr>
        <w:t xml:space="preserve">                                   Author: Anna UHL Chamot, John de Mado, Sharraky Hollie</w:t>
      </w:r>
    </w:p>
    <w:p w:rsidR="004D51CC" w:rsidRPr="0025754B" w:rsidRDefault="004D51CC" w:rsidP="004D51CC">
      <w:pPr>
        <w:rPr>
          <w:rFonts w:ascii="Times New Roman" w:hAnsi="Times New Roman"/>
          <w:b/>
          <w:bCs/>
          <w:sz w:val="24"/>
          <w:szCs w:val="24"/>
        </w:rPr>
      </w:pPr>
      <w:r w:rsidRPr="0025754B">
        <w:rPr>
          <w:rFonts w:ascii="Times New Roman" w:hAnsi="Times New Roman"/>
          <w:b/>
          <w:bCs/>
          <w:sz w:val="24"/>
          <w:szCs w:val="24"/>
        </w:rPr>
        <w:t xml:space="preserve">                                   ISBN: 9781428435087</w:t>
      </w:r>
      <w:r w:rsidR="00EE30BF" w:rsidRPr="0025754B">
        <w:rPr>
          <w:rFonts w:ascii="Times New Roman" w:hAnsi="Times New Roman"/>
          <w:b/>
          <w:bCs/>
          <w:sz w:val="24"/>
          <w:szCs w:val="24"/>
        </w:rPr>
        <w:t xml:space="preserve"> Year: 2013</w:t>
      </w:r>
      <w:r w:rsidRPr="0025754B">
        <w:rPr>
          <w:rFonts w:ascii="Times New Roman" w:hAnsi="Times New Roman"/>
          <w:b/>
          <w:bCs/>
          <w:sz w:val="24"/>
          <w:szCs w:val="24"/>
        </w:rPr>
        <w:t xml:space="preserve">                                  </w:t>
      </w:r>
    </w:p>
    <w:p w:rsidR="00D8774A" w:rsidRPr="0025754B" w:rsidRDefault="00D8774A">
      <w:pPr>
        <w:rPr>
          <w:rFonts w:ascii="Times New Roman" w:hAnsi="Times New Roman"/>
          <w:sz w:val="24"/>
          <w:szCs w:val="24"/>
        </w:rPr>
      </w:pPr>
    </w:p>
    <w:p w:rsidR="000E5351" w:rsidRPr="0025754B" w:rsidRDefault="000E5351" w:rsidP="000E5351">
      <w:pPr>
        <w:rPr>
          <w:rFonts w:ascii="Times New Roman" w:hAnsi="Times New Roman"/>
          <w:b/>
          <w:bCs/>
          <w:sz w:val="24"/>
          <w:szCs w:val="24"/>
        </w:rPr>
      </w:pPr>
      <w:r w:rsidRPr="0025754B">
        <w:rPr>
          <w:rFonts w:ascii="Times New Roman" w:hAnsi="Times New Roman"/>
          <w:b/>
          <w:bCs/>
          <w:sz w:val="24"/>
          <w:szCs w:val="24"/>
        </w:rPr>
        <w:t>I. Course Description</w:t>
      </w:r>
    </w:p>
    <w:p w:rsidR="000E5351" w:rsidRPr="00AD1AF8" w:rsidRDefault="00AD1AF8" w:rsidP="000E5351">
      <w:pPr>
        <w:rPr>
          <w:rFonts w:ascii="Times New Roman" w:hAnsi="Times New Roman"/>
          <w:b/>
          <w:bCs/>
          <w:sz w:val="24"/>
          <w:szCs w:val="24"/>
        </w:rPr>
      </w:pPr>
      <w:r>
        <w:rPr>
          <w:rFonts w:ascii="Times New Roman" w:hAnsi="Times New Roman"/>
          <w:bCs/>
          <w:sz w:val="24"/>
          <w:szCs w:val="24"/>
        </w:rPr>
        <w:t xml:space="preserve">     </w:t>
      </w:r>
      <w:r>
        <w:rPr>
          <w:rFonts w:ascii="Times New Roman" w:hAnsi="Times New Roman"/>
          <w:bCs/>
          <w:sz w:val="24"/>
          <w:szCs w:val="24"/>
        </w:rPr>
        <w:tab/>
      </w:r>
      <w:r w:rsidRPr="00AD1AF8">
        <w:rPr>
          <w:rFonts w:ascii="Times New Roman" w:hAnsi="Times New Roman"/>
          <w:bCs/>
          <w:sz w:val="24"/>
          <w:szCs w:val="24"/>
        </w:rPr>
        <w:t>This is an intermediate level English course that aims at developing students’ listening, speaking, reading, writing, and language communication skills, so that they become college and career ready. It reinforces and expands students’ ability to listen, speak, read, write, and use language skills in order to develop their communication in English.</w:t>
      </w:r>
      <w:r>
        <w:rPr>
          <w:rFonts w:ascii="Times New Roman" w:hAnsi="Times New Roman"/>
          <w:bCs/>
          <w:sz w:val="24"/>
          <w:szCs w:val="24"/>
        </w:rPr>
        <w:t xml:space="preserve">  </w:t>
      </w:r>
      <w:r w:rsidRPr="00AD1AF8">
        <w:rPr>
          <w:rFonts w:ascii="Times New Roman" w:hAnsi="Times New Roman"/>
          <w:bCs/>
          <w:sz w:val="24"/>
          <w:szCs w:val="24"/>
        </w:rPr>
        <w:t>In addition, this c</w:t>
      </w:r>
      <w:r w:rsidR="000E5351" w:rsidRPr="00AD1AF8">
        <w:rPr>
          <w:rFonts w:ascii="Times New Roman" w:hAnsi="Times New Roman"/>
          <w:bCs/>
          <w:sz w:val="24"/>
          <w:szCs w:val="24"/>
        </w:rPr>
        <w:t>urriculum has been developed with the purpose of mediating the students’ acquisition of knowledge as well as the development of the competencies and linguistics skills appointed at promoting their personal, cultural, social, ethnical, and aesthetical growth by providing the needed educational experience for effective communication of the English language.</w:t>
      </w:r>
    </w:p>
    <w:p w:rsidR="000E5351" w:rsidRPr="0025754B" w:rsidRDefault="000E5351" w:rsidP="000E5351">
      <w:pPr>
        <w:rPr>
          <w:rFonts w:ascii="Times New Roman" w:hAnsi="Times New Roman"/>
          <w:b/>
          <w:bCs/>
          <w:sz w:val="24"/>
          <w:szCs w:val="24"/>
        </w:rPr>
      </w:pPr>
    </w:p>
    <w:p w:rsidR="000E5351" w:rsidRPr="0025754B" w:rsidRDefault="000E5351" w:rsidP="000E5351">
      <w:pPr>
        <w:rPr>
          <w:rFonts w:ascii="Times New Roman" w:hAnsi="Times New Roman"/>
          <w:b/>
          <w:bCs/>
          <w:sz w:val="24"/>
          <w:szCs w:val="24"/>
        </w:rPr>
      </w:pPr>
      <w:r w:rsidRPr="0025754B">
        <w:rPr>
          <w:rFonts w:ascii="Times New Roman" w:hAnsi="Times New Roman"/>
          <w:b/>
          <w:bCs/>
          <w:sz w:val="24"/>
          <w:szCs w:val="24"/>
        </w:rPr>
        <w:t>II. Objectives of the Course</w:t>
      </w:r>
    </w:p>
    <w:p w:rsidR="0094278A" w:rsidRPr="0025754B" w:rsidRDefault="000E5351" w:rsidP="000E5351">
      <w:pPr>
        <w:ind w:firstLine="708"/>
        <w:rPr>
          <w:rFonts w:ascii="Times New Roman" w:hAnsi="Times New Roman"/>
          <w:bCs/>
          <w:sz w:val="24"/>
          <w:szCs w:val="24"/>
        </w:rPr>
      </w:pPr>
      <w:r w:rsidRPr="0025754B">
        <w:rPr>
          <w:rFonts w:ascii="Times New Roman" w:hAnsi="Times New Roman"/>
          <w:bCs/>
          <w:sz w:val="24"/>
          <w:szCs w:val="24"/>
        </w:rPr>
        <w:t>At the end of the course, the students will be able to:</w:t>
      </w:r>
    </w:p>
    <w:p w:rsidR="000E5351" w:rsidRPr="0025754B" w:rsidRDefault="000E5351" w:rsidP="0094278A">
      <w:pPr>
        <w:rPr>
          <w:rFonts w:ascii="Times New Roman" w:hAnsi="Times New Roman"/>
          <w:bCs/>
          <w:sz w:val="24"/>
          <w:szCs w:val="24"/>
        </w:rPr>
      </w:pPr>
      <w:r w:rsidRPr="0025754B">
        <w:rPr>
          <w:rFonts w:ascii="Times New Roman" w:hAnsi="Times New Roman"/>
          <w:bCs/>
          <w:sz w:val="24"/>
          <w:szCs w:val="24"/>
        </w:rPr>
        <w:t>1.  Encourage all students to reach their potential through the development of the ability to communicate effectively in English using the four content standards of the program: oral communication, written communication, reading comprehension, and literary appreciation.</w:t>
      </w:r>
    </w:p>
    <w:p w:rsidR="0094278A" w:rsidRDefault="000E5351" w:rsidP="0094278A">
      <w:pPr>
        <w:rPr>
          <w:rFonts w:ascii="Times New Roman" w:hAnsi="Times New Roman"/>
          <w:bCs/>
          <w:sz w:val="24"/>
          <w:szCs w:val="24"/>
        </w:rPr>
      </w:pPr>
      <w:r w:rsidRPr="0025754B">
        <w:rPr>
          <w:rFonts w:ascii="Times New Roman" w:hAnsi="Times New Roman"/>
          <w:bCs/>
          <w:sz w:val="24"/>
          <w:szCs w:val="24"/>
        </w:rPr>
        <w:t>2. Prepare all students to acquire life skills and communication skills in English that will enable them to perform effectively in higher learning academic and technical scenarios, encouraging them to become life-long learners.</w:t>
      </w:r>
    </w:p>
    <w:p w:rsidR="000E5351" w:rsidRPr="0025754B" w:rsidRDefault="000E5351" w:rsidP="0094278A">
      <w:pPr>
        <w:rPr>
          <w:rFonts w:ascii="Times New Roman" w:hAnsi="Times New Roman"/>
          <w:bCs/>
          <w:sz w:val="24"/>
          <w:szCs w:val="24"/>
        </w:rPr>
      </w:pPr>
      <w:r w:rsidRPr="0025754B">
        <w:rPr>
          <w:rFonts w:ascii="Times New Roman" w:hAnsi="Times New Roman"/>
          <w:bCs/>
          <w:sz w:val="24"/>
          <w:szCs w:val="24"/>
        </w:rPr>
        <w:t>3. Prepare students to access, organize, and evaluate information obtained through technological or electronic means for developing reading, writing, listening and speaking skills.</w:t>
      </w:r>
    </w:p>
    <w:p w:rsidR="000E5351" w:rsidRPr="0025754B" w:rsidRDefault="000E5351" w:rsidP="0094278A">
      <w:pPr>
        <w:rPr>
          <w:rFonts w:ascii="Times New Roman" w:hAnsi="Times New Roman"/>
          <w:bCs/>
          <w:sz w:val="24"/>
          <w:szCs w:val="24"/>
        </w:rPr>
      </w:pPr>
      <w:r w:rsidRPr="0025754B">
        <w:rPr>
          <w:rFonts w:ascii="Times New Roman" w:hAnsi="Times New Roman"/>
          <w:bCs/>
          <w:sz w:val="24"/>
          <w:szCs w:val="24"/>
        </w:rPr>
        <w:t>4. Develop critical thinking in all of them to reach conclusions in their interpersonal encounters.</w:t>
      </w:r>
    </w:p>
    <w:p w:rsidR="000E5351" w:rsidRPr="0025754B" w:rsidRDefault="000E5351" w:rsidP="0094278A">
      <w:pPr>
        <w:rPr>
          <w:rFonts w:ascii="Times New Roman" w:hAnsi="Times New Roman"/>
          <w:bCs/>
          <w:sz w:val="24"/>
          <w:szCs w:val="24"/>
        </w:rPr>
      </w:pPr>
      <w:r w:rsidRPr="0025754B">
        <w:rPr>
          <w:rFonts w:ascii="Times New Roman" w:hAnsi="Times New Roman"/>
          <w:bCs/>
          <w:sz w:val="24"/>
          <w:szCs w:val="24"/>
        </w:rPr>
        <w:t>5. Develop the need of being informed and responsible citizens in society.</w:t>
      </w:r>
    </w:p>
    <w:p w:rsidR="007642FE" w:rsidRPr="0094278A" w:rsidRDefault="000E5351" w:rsidP="0094278A">
      <w:pPr>
        <w:rPr>
          <w:rFonts w:ascii="Times New Roman" w:hAnsi="Times New Roman"/>
          <w:bCs/>
          <w:sz w:val="24"/>
          <w:szCs w:val="24"/>
        </w:rPr>
      </w:pPr>
      <w:r w:rsidRPr="0025754B">
        <w:rPr>
          <w:rFonts w:ascii="Times New Roman" w:hAnsi="Times New Roman"/>
          <w:bCs/>
          <w:sz w:val="24"/>
          <w:szCs w:val="24"/>
        </w:rPr>
        <w:t xml:space="preserve">6. Integrate values in the process of learning in order for students to have a special encounter with God and their life-long experiences. </w:t>
      </w:r>
    </w:p>
    <w:p w:rsidR="0025754B" w:rsidRPr="0025754B" w:rsidRDefault="0025754B" w:rsidP="00DD3A02">
      <w:pPr>
        <w:ind w:firstLine="708"/>
        <w:rPr>
          <w:rFonts w:ascii="Times New Roman" w:hAnsi="Times New Roman"/>
          <w:bCs/>
          <w:sz w:val="24"/>
          <w:szCs w:val="24"/>
        </w:rPr>
      </w:pPr>
    </w:p>
    <w:p w:rsidR="0025754B" w:rsidRDefault="0094278A" w:rsidP="0025754B">
      <w:pPr>
        <w:rPr>
          <w:rFonts w:ascii="Times New Roman" w:hAnsi="Times New Roman"/>
          <w:b/>
          <w:sz w:val="24"/>
          <w:szCs w:val="24"/>
        </w:rPr>
      </w:pPr>
      <w:r>
        <w:rPr>
          <w:rFonts w:ascii="Times New Roman" w:hAnsi="Times New Roman"/>
          <w:b/>
          <w:bCs/>
          <w:sz w:val="24"/>
          <w:szCs w:val="24"/>
        </w:rPr>
        <w:t>III</w:t>
      </w:r>
      <w:r w:rsidR="001F7FB7" w:rsidRPr="0025754B">
        <w:rPr>
          <w:rFonts w:ascii="Times New Roman" w:hAnsi="Times New Roman"/>
          <w:b/>
          <w:bCs/>
          <w:sz w:val="24"/>
          <w:szCs w:val="24"/>
        </w:rPr>
        <w:t xml:space="preserve">. </w:t>
      </w:r>
      <w:r w:rsidR="001F7FB7">
        <w:rPr>
          <w:rFonts w:ascii="Times New Roman" w:hAnsi="Times New Roman"/>
          <w:b/>
          <w:sz w:val="24"/>
          <w:szCs w:val="24"/>
        </w:rPr>
        <w:t>Course Evaluation Plan</w:t>
      </w:r>
      <w:r w:rsidR="0025754B" w:rsidRPr="0025754B">
        <w:rPr>
          <w:rFonts w:ascii="Times New Roman" w:hAnsi="Times New Roman"/>
          <w:b/>
          <w:sz w:val="24"/>
          <w:szCs w:val="24"/>
        </w:rPr>
        <w:t xml:space="preserve"> per trimester</w:t>
      </w:r>
      <w:r>
        <w:rPr>
          <w:rFonts w:ascii="Times New Roman" w:hAnsi="Times New Roman"/>
          <w:b/>
          <w:sz w:val="24"/>
          <w:szCs w:val="24"/>
        </w:rPr>
        <w:t xml:space="preserve"> and </w:t>
      </w:r>
      <w:r w:rsidRPr="0025754B">
        <w:rPr>
          <w:rFonts w:ascii="Times New Roman" w:hAnsi="Times New Roman"/>
          <w:b/>
          <w:bCs/>
          <w:sz w:val="24"/>
          <w:szCs w:val="24"/>
        </w:rPr>
        <w:t>Additional Readings</w:t>
      </w:r>
    </w:p>
    <w:p w:rsidR="00AD1AF8" w:rsidRPr="00AD1AF8" w:rsidRDefault="00AD1AF8" w:rsidP="0025754B">
      <w:pPr>
        <w:rPr>
          <w:rFonts w:ascii="Times New Roman" w:hAnsi="Times New Roman"/>
          <w:b/>
          <w:sz w:val="24"/>
          <w:szCs w:val="24"/>
        </w:rPr>
      </w:pPr>
    </w:p>
    <w:tbl>
      <w:tblPr>
        <w:tblpPr w:leftFromText="180" w:rightFromText="180" w:vertAnchor="text" w:horzAnchor="margin" w:tblpXSpec="center" w:tblpY="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0"/>
        <w:gridCol w:w="3524"/>
        <w:gridCol w:w="1440"/>
      </w:tblGrid>
      <w:tr w:rsidR="0025754B" w:rsidRPr="0025754B" w:rsidTr="001F782A">
        <w:trPr>
          <w:trHeight w:val="324"/>
        </w:trPr>
        <w:tc>
          <w:tcPr>
            <w:tcW w:w="1350" w:type="dxa"/>
            <w:shd w:val="clear" w:color="auto" w:fill="92CDDC" w:themeFill="accent5" w:themeFillTint="99"/>
          </w:tcPr>
          <w:p w:rsidR="0025754B" w:rsidRPr="0025754B" w:rsidRDefault="0025754B" w:rsidP="00256AF5">
            <w:pPr>
              <w:jc w:val="center"/>
              <w:rPr>
                <w:rFonts w:ascii="Times New Roman" w:hAnsi="Times New Roman"/>
                <w:b/>
                <w:sz w:val="24"/>
                <w:szCs w:val="24"/>
              </w:rPr>
            </w:pPr>
            <w:r w:rsidRPr="0025754B">
              <w:rPr>
                <w:rFonts w:ascii="Times New Roman" w:hAnsi="Times New Roman"/>
                <w:b/>
                <w:sz w:val="24"/>
                <w:szCs w:val="24"/>
              </w:rPr>
              <w:t>Quantity</w:t>
            </w:r>
          </w:p>
        </w:tc>
        <w:tc>
          <w:tcPr>
            <w:tcW w:w="3524" w:type="dxa"/>
            <w:shd w:val="clear" w:color="auto" w:fill="92CDDC" w:themeFill="accent5" w:themeFillTint="99"/>
          </w:tcPr>
          <w:p w:rsidR="0025754B" w:rsidRPr="0025754B" w:rsidRDefault="0025754B" w:rsidP="00DD3A02">
            <w:pPr>
              <w:rPr>
                <w:rFonts w:ascii="Times New Roman" w:hAnsi="Times New Roman"/>
                <w:b/>
                <w:sz w:val="24"/>
                <w:szCs w:val="24"/>
              </w:rPr>
            </w:pPr>
            <w:r w:rsidRPr="0025754B">
              <w:rPr>
                <w:rFonts w:ascii="Times New Roman" w:hAnsi="Times New Roman"/>
                <w:b/>
                <w:bCs/>
                <w:sz w:val="24"/>
                <w:szCs w:val="24"/>
              </w:rPr>
              <w:t>Evaluation Criteria</w:t>
            </w:r>
          </w:p>
        </w:tc>
        <w:tc>
          <w:tcPr>
            <w:tcW w:w="1440" w:type="dxa"/>
            <w:shd w:val="clear" w:color="auto" w:fill="92CDDC" w:themeFill="accent5" w:themeFillTint="99"/>
          </w:tcPr>
          <w:p w:rsidR="0025754B" w:rsidRPr="0025754B" w:rsidRDefault="0025754B" w:rsidP="00623CB3">
            <w:pPr>
              <w:rPr>
                <w:rFonts w:ascii="Times New Roman" w:hAnsi="Times New Roman"/>
                <w:b/>
                <w:sz w:val="24"/>
                <w:szCs w:val="24"/>
              </w:rPr>
            </w:pPr>
            <w:r w:rsidRPr="0025754B">
              <w:rPr>
                <w:rFonts w:ascii="Times New Roman" w:hAnsi="Times New Roman"/>
                <w:b/>
                <w:sz w:val="24"/>
                <w:szCs w:val="24"/>
              </w:rPr>
              <w:t>Points</w:t>
            </w:r>
          </w:p>
        </w:tc>
      </w:tr>
      <w:tr w:rsidR="00DD3A02" w:rsidRPr="0025754B" w:rsidTr="0025754B">
        <w:trPr>
          <w:trHeight w:val="324"/>
        </w:trPr>
        <w:tc>
          <w:tcPr>
            <w:tcW w:w="1350" w:type="dxa"/>
          </w:tcPr>
          <w:p w:rsidR="00DD3A02" w:rsidRPr="0025754B" w:rsidRDefault="00256AF5" w:rsidP="00256AF5">
            <w:pPr>
              <w:jc w:val="center"/>
              <w:rPr>
                <w:rFonts w:ascii="Times New Roman" w:hAnsi="Times New Roman"/>
                <w:sz w:val="24"/>
                <w:szCs w:val="24"/>
              </w:rPr>
            </w:pPr>
            <w:r w:rsidRPr="0025754B">
              <w:rPr>
                <w:rFonts w:ascii="Times New Roman" w:hAnsi="Times New Roman"/>
                <w:sz w:val="24"/>
                <w:szCs w:val="24"/>
              </w:rPr>
              <w:t>2</w:t>
            </w:r>
          </w:p>
        </w:tc>
        <w:tc>
          <w:tcPr>
            <w:tcW w:w="3524" w:type="dxa"/>
          </w:tcPr>
          <w:p w:rsidR="00DD3A02" w:rsidRPr="0025754B" w:rsidRDefault="00DD3A02" w:rsidP="00DD3A02">
            <w:pPr>
              <w:rPr>
                <w:rFonts w:ascii="Times New Roman" w:hAnsi="Times New Roman"/>
                <w:sz w:val="24"/>
                <w:szCs w:val="24"/>
              </w:rPr>
            </w:pPr>
            <w:r w:rsidRPr="0025754B">
              <w:rPr>
                <w:rFonts w:ascii="Times New Roman" w:hAnsi="Times New Roman"/>
                <w:sz w:val="24"/>
                <w:szCs w:val="24"/>
              </w:rPr>
              <w:t>Tests</w:t>
            </w:r>
            <w:r w:rsidR="00150B69" w:rsidRPr="0025754B">
              <w:rPr>
                <w:rFonts w:ascii="Times New Roman" w:hAnsi="Times New Roman"/>
                <w:sz w:val="24"/>
                <w:szCs w:val="24"/>
              </w:rPr>
              <w:t xml:space="preserve"> </w:t>
            </w:r>
          </w:p>
        </w:tc>
        <w:tc>
          <w:tcPr>
            <w:tcW w:w="1440" w:type="dxa"/>
          </w:tcPr>
          <w:p w:rsidR="00DD3A02" w:rsidRPr="0025754B" w:rsidRDefault="00623CB3" w:rsidP="00623CB3">
            <w:pPr>
              <w:rPr>
                <w:rFonts w:ascii="Times New Roman" w:hAnsi="Times New Roman"/>
                <w:sz w:val="24"/>
                <w:szCs w:val="24"/>
              </w:rPr>
            </w:pPr>
            <w:r w:rsidRPr="0025754B">
              <w:rPr>
                <w:rFonts w:ascii="Times New Roman" w:hAnsi="Times New Roman"/>
                <w:sz w:val="24"/>
                <w:szCs w:val="24"/>
              </w:rPr>
              <w:t>200</w:t>
            </w:r>
          </w:p>
        </w:tc>
      </w:tr>
      <w:tr w:rsidR="00DD3A02" w:rsidRPr="0025754B" w:rsidTr="0025754B">
        <w:trPr>
          <w:trHeight w:val="324"/>
        </w:trPr>
        <w:tc>
          <w:tcPr>
            <w:tcW w:w="1350" w:type="dxa"/>
          </w:tcPr>
          <w:p w:rsidR="00DD3A02" w:rsidRPr="0025754B" w:rsidRDefault="00A02370" w:rsidP="00256AF5">
            <w:pPr>
              <w:jc w:val="center"/>
              <w:rPr>
                <w:rFonts w:ascii="Times New Roman" w:hAnsi="Times New Roman"/>
                <w:sz w:val="24"/>
                <w:szCs w:val="24"/>
              </w:rPr>
            </w:pPr>
            <w:r w:rsidRPr="0025754B">
              <w:rPr>
                <w:rFonts w:ascii="Times New Roman" w:hAnsi="Times New Roman"/>
                <w:sz w:val="24"/>
                <w:szCs w:val="24"/>
              </w:rPr>
              <w:t>5</w:t>
            </w:r>
          </w:p>
        </w:tc>
        <w:tc>
          <w:tcPr>
            <w:tcW w:w="3524" w:type="dxa"/>
          </w:tcPr>
          <w:p w:rsidR="00DD3A02" w:rsidRPr="0025754B" w:rsidRDefault="00DD3A02" w:rsidP="00DD3A02">
            <w:pPr>
              <w:rPr>
                <w:rFonts w:ascii="Times New Roman" w:hAnsi="Times New Roman"/>
                <w:sz w:val="24"/>
                <w:szCs w:val="24"/>
              </w:rPr>
            </w:pPr>
            <w:r w:rsidRPr="0025754B">
              <w:rPr>
                <w:rFonts w:ascii="Times New Roman" w:hAnsi="Times New Roman"/>
                <w:sz w:val="24"/>
                <w:szCs w:val="24"/>
              </w:rPr>
              <w:t>Quizzes</w:t>
            </w:r>
            <w:r w:rsidR="00B778EC" w:rsidRPr="0025754B">
              <w:rPr>
                <w:rFonts w:ascii="Times New Roman" w:hAnsi="Times New Roman"/>
                <w:sz w:val="24"/>
                <w:szCs w:val="24"/>
              </w:rPr>
              <w:t xml:space="preserve"> </w:t>
            </w:r>
            <w:r w:rsidR="00623CB3" w:rsidRPr="0025754B">
              <w:rPr>
                <w:rFonts w:ascii="Times New Roman" w:hAnsi="Times New Roman"/>
                <w:sz w:val="24"/>
                <w:szCs w:val="24"/>
              </w:rPr>
              <w:t>(20 pts. each)</w:t>
            </w:r>
          </w:p>
        </w:tc>
        <w:tc>
          <w:tcPr>
            <w:tcW w:w="1440" w:type="dxa"/>
          </w:tcPr>
          <w:p w:rsidR="00DD3A02" w:rsidRPr="0025754B" w:rsidRDefault="00623CB3" w:rsidP="00DD3A02">
            <w:pPr>
              <w:rPr>
                <w:rFonts w:ascii="Times New Roman" w:hAnsi="Times New Roman"/>
                <w:sz w:val="24"/>
                <w:szCs w:val="24"/>
              </w:rPr>
            </w:pPr>
            <w:r w:rsidRPr="0025754B">
              <w:rPr>
                <w:rFonts w:ascii="Times New Roman" w:hAnsi="Times New Roman"/>
                <w:sz w:val="24"/>
                <w:szCs w:val="24"/>
              </w:rPr>
              <w:t xml:space="preserve">100 </w:t>
            </w:r>
          </w:p>
        </w:tc>
      </w:tr>
      <w:tr w:rsidR="00DD3A02" w:rsidRPr="0025754B" w:rsidTr="0025754B">
        <w:trPr>
          <w:trHeight w:val="324"/>
        </w:trPr>
        <w:tc>
          <w:tcPr>
            <w:tcW w:w="1350" w:type="dxa"/>
          </w:tcPr>
          <w:p w:rsidR="00DD3A02" w:rsidRPr="0025754B" w:rsidRDefault="00A02370" w:rsidP="00D43E32">
            <w:pPr>
              <w:jc w:val="center"/>
              <w:rPr>
                <w:rFonts w:ascii="Times New Roman" w:hAnsi="Times New Roman"/>
                <w:sz w:val="24"/>
                <w:szCs w:val="24"/>
              </w:rPr>
            </w:pPr>
            <w:r w:rsidRPr="0025754B">
              <w:rPr>
                <w:rFonts w:ascii="Times New Roman" w:hAnsi="Times New Roman"/>
                <w:sz w:val="24"/>
                <w:szCs w:val="24"/>
              </w:rPr>
              <w:t>5</w:t>
            </w:r>
          </w:p>
        </w:tc>
        <w:tc>
          <w:tcPr>
            <w:tcW w:w="3524" w:type="dxa"/>
          </w:tcPr>
          <w:p w:rsidR="00DD3A02" w:rsidRPr="0025754B" w:rsidRDefault="00A02370" w:rsidP="00DD3A02">
            <w:pPr>
              <w:rPr>
                <w:rFonts w:ascii="Times New Roman" w:hAnsi="Times New Roman"/>
                <w:sz w:val="24"/>
                <w:szCs w:val="24"/>
              </w:rPr>
            </w:pPr>
            <w:r w:rsidRPr="0025754B">
              <w:rPr>
                <w:rFonts w:ascii="Times New Roman" w:hAnsi="Times New Roman"/>
                <w:sz w:val="24"/>
                <w:szCs w:val="24"/>
              </w:rPr>
              <w:t>Reflections</w:t>
            </w:r>
            <w:r w:rsidR="00623CB3" w:rsidRPr="0025754B">
              <w:rPr>
                <w:rFonts w:ascii="Times New Roman" w:hAnsi="Times New Roman"/>
                <w:sz w:val="24"/>
                <w:szCs w:val="24"/>
              </w:rPr>
              <w:t xml:space="preserve"> (20 pts. each)</w:t>
            </w:r>
          </w:p>
        </w:tc>
        <w:tc>
          <w:tcPr>
            <w:tcW w:w="1440" w:type="dxa"/>
          </w:tcPr>
          <w:p w:rsidR="00DD3A02" w:rsidRPr="0025754B" w:rsidRDefault="00623CB3" w:rsidP="00DD3A02">
            <w:pPr>
              <w:rPr>
                <w:rFonts w:ascii="Times New Roman" w:hAnsi="Times New Roman"/>
                <w:sz w:val="24"/>
                <w:szCs w:val="24"/>
              </w:rPr>
            </w:pPr>
            <w:r w:rsidRPr="0025754B">
              <w:rPr>
                <w:rFonts w:ascii="Times New Roman" w:hAnsi="Times New Roman"/>
                <w:sz w:val="24"/>
                <w:szCs w:val="24"/>
              </w:rPr>
              <w:t xml:space="preserve">100 </w:t>
            </w:r>
          </w:p>
        </w:tc>
      </w:tr>
      <w:tr w:rsidR="00DD3A02" w:rsidRPr="0025754B" w:rsidTr="0025754B">
        <w:trPr>
          <w:trHeight w:val="343"/>
        </w:trPr>
        <w:tc>
          <w:tcPr>
            <w:tcW w:w="1350" w:type="dxa"/>
            <w:tcBorders>
              <w:bottom w:val="single" w:sz="4" w:space="0" w:color="auto"/>
            </w:tcBorders>
          </w:tcPr>
          <w:p w:rsidR="00DD3A02" w:rsidRPr="0025754B" w:rsidRDefault="00A02370" w:rsidP="00D20186">
            <w:pPr>
              <w:jc w:val="center"/>
              <w:rPr>
                <w:rFonts w:ascii="Times New Roman" w:hAnsi="Times New Roman"/>
                <w:sz w:val="24"/>
                <w:szCs w:val="24"/>
              </w:rPr>
            </w:pPr>
            <w:r w:rsidRPr="0025754B">
              <w:rPr>
                <w:rFonts w:ascii="Times New Roman" w:hAnsi="Times New Roman"/>
                <w:sz w:val="24"/>
                <w:szCs w:val="24"/>
              </w:rPr>
              <w:t>10 approx.</w:t>
            </w:r>
          </w:p>
        </w:tc>
        <w:tc>
          <w:tcPr>
            <w:tcW w:w="3524" w:type="dxa"/>
            <w:tcBorders>
              <w:bottom w:val="single" w:sz="4" w:space="0" w:color="auto"/>
            </w:tcBorders>
          </w:tcPr>
          <w:p w:rsidR="00DD3A02" w:rsidRPr="0025754B" w:rsidRDefault="00623CB3" w:rsidP="00DD3A02">
            <w:pPr>
              <w:rPr>
                <w:rFonts w:ascii="Times New Roman" w:hAnsi="Times New Roman"/>
                <w:sz w:val="24"/>
                <w:szCs w:val="24"/>
              </w:rPr>
            </w:pPr>
            <w:r w:rsidRPr="0025754B">
              <w:rPr>
                <w:rFonts w:ascii="Times New Roman" w:hAnsi="Times New Roman"/>
                <w:sz w:val="24"/>
                <w:szCs w:val="24"/>
              </w:rPr>
              <w:t>D</w:t>
            </w:r>
            <w:r w:rsidR="00DD3A02" w:rsidRPr="0025754B">
              <w:rPr>
                <w:rFonts w:ascii="Times New Roman" w:hAnsi="Times New Roman"/>
                <w:sz w:val="24"/>
                <w:szCs w:val="24"/>
              </w:rPr>
              <w:t>aily work</w:t>
            </w:r>
            <w:r w:rsidRPr="0025754B">
              <w:rPr>
                <w:rFonts w:ascii="Times New Roman" w:hAnsi="Times New Roman"/>
                <w:sz w:val="24"/>
                <w:szCs w:val="24"/>
              </w:rPr>
              <w:t xml:space="preserve"> (20 pts. each)</w:t>
            </w:r>
          </w:p>
        </w:tc>
        <w:tc>
          <w:tcPr>
            <w:tcW w:w="1440" w:type="dxa"/>
            <w:tcBorders>
              <w:bottom w:val="single" w:sz="4" w:space="0" w:color="auto"/>
            </w:tcBorders>
          </w:tcPr>
          <w:p w:rsidR="00DD3A02" w:rsidRPr="0025754B" w:rsidRDefault="00623CB3" w:rsidP="00DD3A02">
            <w:pPr>
              <w:rPr>
                <w:rFonts w:ascii="Times New Roman" w:hAnsi="Times New Roman"/>
                <w:sz w:val="24"/>
                <w:szCs w:val="24"/>
              </w:rPr>
            </w:pPr>
            <w:r w:rsidRPr="0025754B">
              <w:rPr>
                <w:rFonts w:ascii="Times New Roman" w:hAnsi="Times New Roman"/>
                <w:sz w:val="24"/>
                <w:szCs w:val="24"/>
              </w:rPr>
              <w:t>1</w:t>
            </w:r>
            <w:r w:rsidR="00D20186" w:rsidRPr="0025754B">
              <w:rPr>
                <w:rFonts w:ascii="Times New Roman" w:hAnsi="Times New Roman"/>
                <w:sz w:val="24"/>
                <w:szCs w:val="24"/>
              </w:rPr>
              <w:t xml:space="preserve">00 </w:t>
            </w:r>
          </w:p>
        </w:tc>
      </w:tr>
      <w:tr w:rsidR="00DD3A02" w:rsidRPr="0025754B" w:rsidTr="0025754B">
        <w:trPr>
          <w:trHeight w:val="346"/>
        </w:trPr>
        <w:tc>
          <w:tcPr>
            <w:tcW w:w="1350" w:type="dxa"/>
            <w:tcBorders>
              <w:bottom w:val="single" w:sz="4" w:space="0" w:color="auto"/>
            </w:tcBorders>
          </w:tcPr>
          <w:p w:rsidR="00DD3A02" w:rsidRPr="0025754B" w:rsidRDefault="00A02370" w:rsidP="00DD3A02">
            <w:pPr>
              <w:rPr>
                <w:rFonts w:ascii="Times New Roman" w:hAnsi="Times New Roman"/>
                <w:sz w:val="24"/>
                <w:szCs w:val="24"/>
              </w:rPr>
            </w:pPr>
            <w:r w:rsidRPr="0025754B">
              <w:rPr>
                <w:rFonts w:ascii="Times New Roman" w:hAnsi="Times New Roman"/>
                <w:sz w:val="24"/>
                <w:szCs w:val="24"/>
              </w:rPr>
              <w:t>5</w:t>
            </w:r>
            <w:r w:rsidR="008B7CC5" w:rsidRPr="0025754B">
              <w:rPr>
                <w:rFonts w:ascii="Times New Roman" w:hAnsi="Times New Roman"/>
                <w:sz w:val="24"/>
                <w:szCs w:val="24"/>
              </w:rPr>
              <w:t xml:space="preserve"> approx.</w:t>
            </w:r>
          </w:p>
        </w:tc>
        <w:tc>
          <w:tcPr>
            <w:tcW w:w="3524" w:type="dxa"/>
            <w:tcBorders>
              <w:bottom w:val="single" w:sz="4" w:space="0" w:color="auto"/>
            </w:tcBorders>
          </w:tcPr>
          <w:p w:rsidR="00DD3A02" w:rsidRPr="0025754B" w:rsidRDefault="00DD3A02" w:rsidP="00DD3A02">
            <w:pPr>
              <w:rPr>
                <w:rFonts w:ascii="Times New Roman" w:hAnsi="Times New Roman"/>
                <w:sz w:val="24"/>
                <w:szCs w:val="24"/>
              </w:rPr>
            </w:pPr>
            <w:r w:rsidRPr="0025754B">
              <w:rPr>
                <w:rFonts w:ascii="Times New Roman" w:hAnsi="Times New Roman"/>
                <w:sz w:val="24"/>
                <w:szCs w:val="24"/>
              </w:rPr>
              <w:t>Homework</w:t>
            </w:r>
            <w:r w:rsidR="001C6D7D" w:rsidRPr="0025754B">
              <w:rPr>
                <w:rFonts w:ascii="Times New Roman" w:hAnsi="Times New Roman"/>
                <w:sz w:val="24"/>
                <w:szCs w:val="24"/>
              </w:rPr>
              <w:t xml:space="preserve"> </w:t>
            </w:r>
          </w:p>
        </w:tc>
        <w:tc>
          <w:tcPr>
            <w:tcW w:w="1440" w:type="dxa"/>
            <w:tcBorders>
              <w:bottom w:val="single" w:sz="4" w:space="0" w:color="auto"/>
            </w:tcBorders>
          </w:tcPr>
          <w:p w:rsidR="00DD3A02" w:rsidRPr="0025754B" w:rsidRDefault="00623CB3" w:rsidP="00DD3A02">
            <w:pPr>
              <w:rPr>
                <w:rFonts w:ascii="Times New Roman" w:hAnsi="Times New Roman"/>
                <w:sz w:val="24"/>
                <w:szCs w:val="24"/>
              </w:rPr>
            </w:pPr>
            <w:r w:rsidRPr="0025754B">
              <w:rPr>
                <w:rFonts w:ascii="Times New Roman" w:hAnsi="Times New Roman"/>
                <w:sz w:val="24"/>
                <w:szCs w:val="24"/>
              </w:rPr>
              <w:t xml:space="preserve">100 </w:t>
            </w:r>
          </w:p>
        </w:tc>
      </w:tr>
      <w:tr w:rsidR="00DD3A02" w:rsidRPr="0025754B" w:rsidTr="0025754B">
        <w:trPr>
          <w:trHeight w:val="282"/>
        </w:trPr>
        <w:tc>
          <w:tcPr>
            <w:tcW w:w="1350" w:type="dxa"/>
            <w:tcBorders>
              <w:top w:val="single" w:sz="4" w:space="0" w:color="auto"/>
              <w:bottom w:val="single" w:sz="4" w:space="0" w:color="auto"/>
            </w:tcBorders>
          </w:tcPr>
          <w:p w:rsidR="00DD3A02" w:rsidRPr="0025754B" w:rsidRDefault="00A02370" w:rsidP="00A02370">
            <w:pPr>
              <w:jc w:val="center"/>
              <w:rPr>
                <w:rFonts w:ascii="Times New Roman" w:hAnsi="Times New Roman"/>
                <w:sz w:val="24"/>
                <w:szCs w:val="24"/>
              </w:rPr>
            </w:pPr>
            <w:r w:rsidRPr="0025754B">
              <w:rPr>
                <w:rFonts w:ascii="Times New Roman" w:hAnsi="Times New Roman"/>
                <w:sz w:val="24"/>
                <w:szCs w:val="24"/>
              </w:rPr>
              <w:t>1</w:t>
            </w:r>
          </w:p>
        </w:tc>
        <w:tc>
          <w:tcPr>
            <w:tcW w:w="3524" w:type="dxa"/>
            <w:tcBorders>
              <w:top w:val="single" w:sz="4" w:space="0" w:color="auto"/>
              <w:bottom w:val="single" w:sz="4" w:space="0" w:color="auto"/>
            </w:tcBorders>
          </w:tcPr>
          <w:p w:rsidR="00DD3A02" w:rsidRPr="0025754B" w:rsidRDefault="00DD3A02" w:rsidP="00DD3A02">
            <w:pPr>
              <w:rPr>
                <w:rFonts w:ascii="Times New Roman" w:hAnsi="Times New Roman"/>
                <w:sz w:val="24"/>
                <w:szCs w:val="24"/>
              </w:rPr>
            </w:pPr>
            <w:r w:rsidRPr="0025754B">
              <w:rPr>
                <w:rFonts w:ascii="Times New Roman" w:hAnsi="Times New Roman"/>
                <w:sz w:val="24"/>
                <w:szCs w:val="24"/>
              </w:rPr>
              <w:t>PowerPoint Presentations</w:t>
            </w:r>
            <w:r w:rsidR="00A02370" w:rsidRPr="0025754B">
              <w:rPr>
                <w:rFonts w:ascii="Times New Roman" w:hAnsi="Times New Roman"/>
                <w:sz w:val="24"/>
                <w:szCs w:val="24"/>
              </w:rPr>
              <w:t>/Prezy</w:t>
            </w:r>
          </w:p>
        </w:tc>
        <w:tc>
          <w:tcPr>
            <w:tcW w:w="1440" w:type="dxa"/>
            <w:tcBorders>
              <w:top w:val="single" w:sz="4" w:space="0" w:color="auto"/>
              <w:bottom w:val="single" w:sz="4" w:space="0" w:color="auto"/>
            </w:tcBorders>
          </w:tcPr>
          <w:p w:rsidR="00DD3A02" w:rsidRPr="0025754B" w:rsidRDefault="00623CB3" w:rsidP="00DD3A02">
            <w:pPr>
              <w:rPr>
                <w:rFonts w:ascii="Times New Roman" w:hAnsi="Times New Roman"/>
                <w:sz w:val="24"/>
                <w:szCs w:val="24"/>
              </w:rPr>
            </w:pPr>
            <w:r w:rsidRPr="0025754B">
              <w:rPr>
                <w:rFonts w:ascii="Times New Roman" w:hAnsi="Times New Roman"/>
                <w:sz w:val="24"/>
                <w:szCs w:val="24"/>
              </w:rPr>
              <w:t>10</w:t>
            </w:r>
            <w:r w:rsidR="004B6FF2" w:rsidRPr="0025754B">
              <w:rPr>
                <w:rFonts w:ascii="Times New Roman" w:hAnsi="Times New Roman"/>
                <w:sz w:val="24"/>
                <w:szCs w:val="24"/>
              </w:rPr>
              <w:t xml:space="preserve">0 </w:t>
            </w:r>
          </w:p>
        </w:tc>
      </w:tr>
      <w:tr w:rsidR="00DD3A02" w:rsidRPr="0025754B" w:rsidTr="0025754B">
        <w:trPr>
          <w:trHeight w:val="282"/>
        </w:trPr>
        <w:tc>
          <w:tcPr>
            <w:tcW w:w="1350" w:type="dxa"/>
            <w:tcBorders>
              <w:top w:val="single" w:sz="4" w:space="0" w:color="auto"/>
              <w:bottom w:val="single" w:sz="4" w:space="0" w:color="auto"/>
            </w:tcBorders>
            <w:shd w:val="clear" w:color="auto" w:fill="auto"/>
          </w:tcPr>
          <w:p w:rsidR="00DD3A02" w:rsidRPr="0025754B" w:rsidRDefault="00A02370" w:rsidP="00940FFF">
            <w:pPr>
              <w:jc w:val="center"/>
              <w:rPr>
                <w:rFonts w:ascii="Times New Roman" w:hAnsi="Times New Roman"/>
                <w:sz w:val="24"/>
                <w:szCs w:val="24"/>
              </w:rPr>
            </w:pPr>
            <w:r w:rsidRPr="0025754B">
              <w:rPr>
                <w:rFonts w:ascii="Times New Roman" w:hAnsi="Times New Roman"/>
                <w:sz w:val="24"/>
                <w:szCs w:val="24"/>
              </w:rPr>
              <w:t>5</w:t>
            </w:r>
          </w:p>
        </w:tc>
        <w:tc>
          <w:tcPr>
            <w:tcW w:w="3524" w:type="dxa"/>
            <w:tcBorders>
              <w:top w:val="single" w:sz="4" w:space="0" w:color="auto"/>
              <w:bottom w:val="single" w:sz="4" w:space="0" w:color="auto"/>
            </w:tcBorders>
            <w:shd w:val="clear" w:color="auto" w:fill="auto"/>
          </w:tcPr>
          <w:p w:rsidR="00DD3A02" w:rsidRPr="0025754B" w:rsidRDefault="00DD3A02" w:rsidP="00DD3A02">
            <w:pPr>
              <w:rPr>
                <w:rFonts w:ascii="Times New Roman" w:hAnsi="Times New Roman"/>
                <w:sz w:val="24"/>
                <w:szCs w:val="24"/>
              </w:rPr>
            </w:pPr>
            <w:r w:rsidRPr="0025754B">
              <w:rPr>
                <w:rFonts w:ascii="Times New Roman" w:hAnsi="Times New Roman"/>
                <w:sz w:val="24"/>
                <w:szCs w:val="24"/>
              </w:rPr>
              <w:t xml:space="preserve">Oral </w:t>
            </w:r>
            <w:r w:rsidR="00CB46AE" w:rsidRPr="0025754B">
              <w:rPr>
                <w:rFonts w:ascii="Times New Roman" w:hAnsi="Times New Roman"/>
                <w:sz w:val="24"/>
                <w:szCs w:val="24"/>
              </w:rPr>
              <w:t>Reports</w:t>
            </w:r>
            <w:r w:rsidR="00623CB3" w:rsidRPr="0025754B">
              <w:rPr>
                <w:rFonts w:ascii="Times New Roman" w:hAnsi="Times New Roman"/>
                <w:sz w:val="24"/>
                <w:szCs w:val="24"/>
              </w:rPr>
              <w:t xml:space="preserve"> (20 pts. each)</w:t>
            </w:r>
          </w:p>
        </w:tc>
        <w:tc>
          <w:tcPr>
            <w:tcW w:w="1440" w:type="dxa"/>
            <w:tcBorders>
              <w:top w:val="single" w:sz="4" w:space="0" w:color="auto"/>
              <w:bottom w:val="single" w:sz="4" w:space="0" w:color="auto"/>
            </w:tcBorders>
          </w:tcPr>
          <w:p w:rsidR="00DD3A02" w:rsidRPr="0025754B" w:rsidRDefault="00623CB3" w:rsidP="00DD3A02">
            <w:pPr>
              <w:rPr>
                <w:rFonts w:ascii="Times New Roman" w:hAnsi="Times New Roman"/>
                <w:sz w:val="24"/>
                <w:szCs w:val="24"/>
              </w:rPr>
            </w:pPr>
            <w:r w:rsidRPr="0025754B">
              <w:rPr>
                <w:rFonts w:ascii="Times New Roman" w:hAnsi="Times New Roman"/>
                <w:sz w:val="24"/>
                <w:szCs w:val="24"/>
              </w:rPr>
              <w:t xml:space="preserve">100 </w:t>
            </w:r>
          </w:p>
        </w:tc>
      </w:tr>
      <w:tr w:rsidR="00DD3A02" w:rsidRPr="0025754B" w:rsidTr="0025754B">
        <w:trPr>
          <w:trHeight w:val="282"/>
        </w:trPr>
        <w:tc>
          <w:tcPr>
            <w:tcW w:w="1350" w:type="dxa"/>
            <w:tcBorders>
              <w:top w:val="single" w:sz="4" w:space="0" w:color="auto"/>
              <w:bottom w:val="single" w:sz="4" w:space="0" w:color="auto"/>
            </w:tcBorders>
            <w:shd w:val="clear" w:color="auto" w:fill="auto"/>
          </w:tcPr>
          <w:p w:rsidR="00DD3A02" w:rsidRPr="0025754B" w:rsidRDefault="002A3A79" w:rsidP="00C428B5">
            <w:pPr>
              <w:jc w:val="center"/>
              <w:rPr>
                <w:rFonts w:ascii="Times New Roman" w:hAnsi="Times New Roman"/>
                <w:sz w:val="24"/>
                <w:szCs w:val="24"/>
              </w:rPr>
            </w:pPr>
            <w:r w:rsidRPr="0025754B">
              <w:rPr>
                <w:rFonts w:ascii="Times New Roman" w:hAnsi="Times New Roman"/>
                <w:sz w:val="24"/>
                <w:szCs w:val="24"/>
              </w:rPr>
              <w:t>1</w:t>
            </w:r>
          </w:p>
        </w:tc>
        <w:tc>
          <w:tcPr>
            <w:tcW w:w="3524" w:type="dxa"/>
            <w:tcBorders>
              <w:top w:val="single" w:sz="4" w:space="0" w:color="auto"/>
              <w:bottom w:val="single" w:sz="4" w:space="0" w:color="auto"/>
            </w:tcBorders>
            <w:shd w:val="clear" w:color="auto" w:fill="auto"/>
          </w:tcPr>
          <w:p w:rsidR="00DD3A02" w:rsidRPr="0025754B" w:rsidRDefault="00DD3A02" w:rsidP="00DD3A02">
            <w:pPr>
              <w:rPr>
                <w:rFonts w:ascii="Times New Roman" w:hAnsi="Times New Roman"/>
                <w:sz w:val="24"/>
                <w:szCs w:val="24"/>
              </w:rPr>
            </w:pPr>
            <w:r w:rsidRPr="0025754B">
              <w:rPr>
                <w:rFonts w:ascii="Times New Roman" w:hAnsi="Times New Roman"/>
                <w:sz w:val="24"/>
                <w:szCs w:val="24"/>
              </w:rPr>
              <w:t>Reading Report</w:t>
            </w:r>
            <w:r w:rsidR="00A02370" w:rsidRPr="0025754B">
              <w:rPr>
                <w:rFonts w:ascii="Times New Roman" w:hAnsi="Times New Roman"/>
                <w:sz w:val="24"/>
                <w:szCs w:val="24"/>
              </w:rPr>
              <w:t xml:space="preserve"> - Essay</w:t>
            </w:r>
          </w:p>
        </w:tc>
        <w:tc>
          <w:tcPr>
            <w:tcW w:w="1440" w:type="dxa"/>
            <w:tcBorders>
              <w:top w:val="single" w:sz="4" w:space="0" w:color="auto"/>
              <w:bottom w:val="single" w:sz="4" w:space="0" w:color="auto"/>
            </w:tcBorders>
          </w:tcPr>
          <w:p w:rsidR="008574B9" w:rsidRPr="0025754B" w:rsidRDefault="00B41AFF" w:rsidP="00DD3A02">
            <w:pPr>
              <w:rPr>
                <w:rFonts w:ascii="Times New Roman" w:hAnsi="Times New Roman"/>
                <w:sz w:val="24"/>
                <w:szCs w:val="24"/>
              </w:rPr>
            </w:pPr>
            <w:r w:rsidRPr="0025754B">
              <w:rPr>
                <w:rFonts w:ascii="Times New Roman" w:hAnsi="Times New Roman"/>
                <w:sz w:val="24"/>
                <w:szCs w:val="24"/>
              </w:rPr>
              <w:t xml:space="preserve">100 </w:t>
            </w:r>
          </w:p>
        </w:tc>
      </w:tr>
      <w:tr w:rsidR="00A02370" w:rsidRPr="0025754B" w:rsidTr="0025754B">
        <w:trPr>
          <w:trHeight w:val="282"/>
        </w:trPr>
        <w:tc>
          <w:tcPr>
            <w:tcW w:w="1350" w:type="dxa"/>
            <w:tcBorders>
              <w:top w:val="single" w:sz="4" w:space="0" w:color="auto"/>
              <w:bottom w:val="single" w:sz="4" w:space="0" w:color="auto"/>
            </w:tcBorders>
            <w:shd w:val="clear" w:color="auto" w:fill="auto"/>
          </w:tcPr>
          <w:p w:rsidR="00A02370" w:rsidRPr="0025754B" w:rsidRDefault="00A02370" w:rsidP="00C428B5">
            <w:pPr>
              <w:jc w:val="center"/>
              <w:rPr>
                <w:rFonts w:ascii="Times New Roman" w:hAnsi="Times New Roman"/>
                <w:sz w:val="24"/>
                <w:szCs w:val="24"/>
              </w:rPr>
            </w:pPr>
            <w:r w:rsidRPr="0025754B">
              <w:rPr>
                <w:rFonts w:ascii="Times New Roman" w:hAnsi="Times New Roman"/>
                <w:sz w:val="24"/>
                <w:szCs w:val="24"/>
              </w:rPr>
              <w:t>5 approx.</w:t>
            </w:r>
          </w:p>
        </w:tc>
        <w:tc>
          <w:tcPr>
            <w:tcW w:w="3524" w:type="dxa"/>
            <w:tcBorders>
              <w:top w:val="single" w:sz="4" w:space="0" w:color="auto"/>
              <w:bottom w:val="single" w:sz="4" w:space="0" w:color="auto"/>
            </w:tcBorders>
            <w:shd w:val="clear" w:color="auto" w:fill="auto"/>
          </w:tcPr>
          <w:p w:rsidR="00A02370" w:rsidRPr="0025754B" w:rsidRDefault="00A02370" w:rsidP="00DD3A02">
            <w:pPr>
              <w:rPr>
                <w:rFonts w:ascii="Times New Roman" w:hAnsi="Times New Roman"/>
                <w:sz w:val="24"/>
                <w:szCs w:val="24"/>
              </w:rPr>
            </w:pPr>
            <w:r w:rsidRPr="0025754B">
              <w:rPr>
                <w:rFonts w:ascii="Times New Roman" w:hAnsi="Times New Roman"/>
                <w:sz w:val="24"/>
                <w:szCs w:val="24"/>
              </w:rPr>
              <w:t>Blog work</w:t>
            </w:r>
            <w:r w:rsidR="00623CB3" w:rsidRPr="0025754B">
              <w:rPr>
                <w:rFonts w:ascii="Times New Roman" w:hAnsi="Times New Roman"/>
                <w:sz w:val="24"/>
                <w:szCs w:val="24"/>
              </w:rPr>
              <w:t xml:space="preserve"> (20 pts. each)</w:t>
            </w:r>
          </w:p>
        </w:tc>
        <w:tc>
          <w:tcPr>
            <w:tcW w:w="1440" w:type="dxa"/>
            <w:tcBorders>
              <w:top w:val="single" w:sz="4" w:space="0" w:color="auto"/>
              <w:bottom w:val="single" w:sz="4" w:space="0" w:color="auto"/>
            </w:tcBorders>
          </w:tcPr>
          <w:p w:rsidR="00A02370" w:rsidRPr="0025754B" w:rsidRDefault="00623CB3" w:rsidP="00DD3A02">
            <w:pPr>
              <w:rPr>
                <w:rFonts w:ascii="Times New Roman" w:hAnsi="Times New Roman"/>
                <w:sz w:val="24"/>
                <w:szCs w:val="24"/>
              </w:rPr>
            </w:pPr>
            <w:r w:rsidRPr="0025754B">
              <w:rPr>
                <w:rFonts w:ascii="Times New Roman" w:hAnsi="Times New Roman"/>
                <w:sz w:val="24"/>
                <w:szCs w:val="24"/>
              </w:rPr>
              <w:t xml:space="preserve">100 </w:t>
            </w:r>
          </w:p>
        </w:tc>
      </w:tr>
      <w:tr w:rsidR="0025754B" w:rsidRPr="0025754B" w:rsidTr="0025754B">
        <w:trPr>
          <w:trHeight w:val="282"/>
        </w:trPr>
        <w:tc>
          <w:tcPr>
            <w:tcW w:w="1350" w:type="dxa"/>
            <w:tcBorders>
              <w:top w:val="single" w:sz="4" w:space="0" w:color="auto"/>
            </w:tcBorders>
            <w:shd w:val="clear" w:color="auto" w:fill="auto"/>
          </w:tcPr>
          <w:p w:rsidR="0025754B" w:rsidRPr="0025754B" w:rsidRDefault="0025754B" w:rsidP="00C428B5">
            <w:pPr>
              <w:jc w:val="center"/>
              <w:rPr>
                <w:rFonts w:ascii="Times New Roman" w:hAnsi="Times New Roman"/>
                <w:sz w:val="24"/>
                <w:szCs w:val="24"/>
              </w:rPr>
            </w:pPr>
            <w:r w:rsidRPr="0025754B">
              <w:rPr>
                <w:rFonts w:ascii="Times New Roman" w:hAnsi="Times New Roman"/>
                <w:sz w:val="24"/>
                <w:szCs w:val="24"/>
              </w:rPr>
              <w:t>5</w:t>
            </w:r>
          </w:p>
        </w:tc>
        <w:tc>
          <w:tcPr>
            <w:tcW w:w="3524" w:type="dxa"/>
            <w:tcBorders>
              <w:top w:val="single" w:sz="4" w:space="0" w:color="auto"/>
            </w:tcBorders>
            <w:shd w:val="clear" w:color="auto" w:fill="auto"/>
          </w:tcPr>
          <w:p w:rsidR="0025754B" w:rsidRPr="0025754B" w:rsidRDefault="0025754B" w:rsidP="00DD3A02">
            <w:pPr>
              <w:rPr>
                <w:rFonts w:ascii="Times New Roman" w:hAnsi="Times New Roman"/>
                <w:sz w:val="24"/>
                <w:szCs w:val="24"/>
              </w:rPr>
            </w:pPr>
            <w:r w:rsidRPr="0025754B">
              <w:rPr>
                <w:rFonts w:ascii="Times New Roman" w:hAnsi="Times New Roman"/>
                <w:sz w:val="24"/>
                <w:szCs w:val="24"/>
              </w:rPr>
              <w:t>Language Development  (20 pts. each)</w:t>
            </w:r>
          </w:p>
        </w:tc>
        <w:tc>
          <w:tcPr>
            <w:tcW w:w="1440" w:type="dxa"/>
            <w:tcBorders>
              <w:top w:val="single" w:sz="4" w:space="0" w:color="auto"/>
            </w:tcBorders>
          </w:tcPr>
          <w:p w:rsidR="0025754B" w:rsidRPr="0025754B" w:rsidRDefault="0025754B" w:rsidP="00DD3A02">
            <w:pPr>
              <w:rPr>
                <w:rFonts w:ascii="Times New Roman" w:hAnsi="Times New Roman"/>
                <w:sz w:val="24"/>
                <w:szCs w:val="24"/>
              </w:rPr>
            </w:pPr>
            <w:r w:rsidRPr="0025754B">
              <w:rPr>
                <w:rFonts w:ascii="Times New Roman" w:hAnsi="Times New Roman"/>
                <w:sz w:val="24"/>
                <w:szCs w:val="24"/>
              </w:rPr>
              <w:t>100</w:t>
            </w:r>
          </w:p>
        </w:tc>
      </w:tr>
    </w:tbl>
    <w:p w:rsidR="00EE30BF" w:rsidRPr="0025754B" w:rsidRDefault="00EE30BF" w:rsidP="007642FE">
      <w:pPr>
        <w:rPr>
          <w:rFonts w:ascii="Times New Roman" w:hAnsi="Times New Roman"/>
          <w:bCs/>
          <w:sz w:val="24"/>
          <w:szCs w:val="24"/>
        </w:rPr>
      </w:pPr>
    </w:p>
    <w:p w:rsidR="007642FE" w:rsidRPr="0025754B" w:rsidRDefault="007642FE" w:rsidP="007642FE">
      <w:pPr>
        <w:rPr>
          <w:rFonts w:ascii="Times New Roman" w:hAnsi="Times New Roman"/>
          <w:bCs/>
          <w:sz w:val="24"/>
          <w:szCs w:val="24"/>
        </w:rPr>
      </w:pPr>
    </w:p>
    <w:p w:rsidR="007642FE" w:rsidRPr="0025754B" w:rsidRDefault="007642FE" w:rsidP="000E5351">
      <w:pPr>
        <w:ind w:firstLine="708"/>
        <w:rPr>
          <w:rFonts w:ascii="Times New Roman" w:hAnsi="Times New Roman"/>
          <w:bCs/>
          <w:sz w:val="24"/>
          <w:szCs w:val="24"/>
        </w:rPr>
      </w:pPr>
    </w:p>
    <w:p w:rsidR="00A27D9E" w:rsidRPr="0025754B" w:rsidRDefault="00A27D9E" w:rsidP="000E5351">
      <w:pPr>
        <w:ind w:firstLine="708"/>
        <w:rPr>
          <w:rFonts w:ascii="Times New Roman" w:hAnsi="Times New Roman"/>
          <w:bCs/>
          <w:sz w:val="24"/>
          <w:szCs w:val="24"/>
        </w:rPr>
      </w:pPr>
    </w:p>
    <w:p w:rsidR="000E5351" w:rsidRPr="0025754B" w:rsidRDefault="000E5351" w:rsidP="000E5351">
      <w:pPr>
        <w:rPr>
          <w:rFonts w:ascii="Times New Roman" w:hAnsi="Times New Roman"/>
          <w:b/>
          <w:bCs/>
          <w:sz w:val="24"/>
          <w:szCs w:val="24"/>
        </w:rPr>
      </w:pPr>
    </w:p>
    <w:p w:rsidR="00A27D9E" w:rsidRPr="0025754B" w:rsidRDefault="00A27D9E" w:rsidP="000E5351">
      <w:pPr>
        <w:rPr>
          <w:rFonts w:ascii="Times New Roman" w:hAnsi="Times New Roman"/>
          <w:b/>
          <w:bCs/>
          <w:sz w:val="24"/>
          <w:szCs w:val="24"/>
        </w:rPr>
      </w:pPr>
    </w:p>
    <w:p w:rsidR="00EE30BF" w:rsidRPr="0025754B" w:rsidRDefault="00EE30BF" w:rsidP="000E5351">
      <w:pPr>
        <w:rPr>
          <w:rFonts w:ascii="Times New Roman" w:hAnsi="Times New Roman"/>
          <w:b/>
          <w:bCs/>
          <w:sz w:val="24"/>
          <w:szCs w:val="24"/>
        </w:rPr>
      </w:pPr>
    </w:p>
    <w:p w:rsidR="00EE30BF" w:rsidRPr="0025754B" w:rsidRDefault="00EE30BF" w:rsidP="000E5351">
      <w:pPr>
        <w:rPr>
          <w:rFonts w:ascii="Times New Roman" w:hAnsi="Times New Roman"/>
          <w:b/>
          <w:bCs/>
          <w:sz w:val="24"/>
          <w:szCs w:val="24"/>
        </w:rPr>
      </w:pPr>
    </w:p>
    <w:p w:rsidR="00EE30BF" w:rsidRPr="0025754B" w:rsidRDefault="00EE30BF" w:rsidP="000E5351">
      <w:pPr>
        <w:rPr>
          <w:rFonts w:ascii="Times New Roman" w:hAnsi="Times New Roman"/>
          <w:b/>
          <w:bCs/>
          <w:sz w:val="24"/>
          <w:szCs w:val="24"/>
        </w:rPr>
      </w:pPr>
    </w:p>
    <w:p w:rsidR="00EE30BF" w:rsidRPr="0025754B" w:rsidRDefault="00EE30BF" w:rsidP="000E5351">
      <w:pPr>
        <w:rPr>
          <w:rFonts w:ascii="Times New Roman" w:hAnsi="Times New Roman"/>
          <w:b/>
          <w:bCs/>
          <w:sz w:val="24"/>
          <w:szCs w:val="24"/>
        </w:rPr>
      </w:pPr>
    </w:p>
    <w:p w:rsidR="00EE30BF" w:rsidRPr="0025754B" w:rsidRDefault="00EE30BF" w:rsidP="000E5351">
      <w:pPr>
        <w:rPr>
          <w:rFonts w:ascii="Times New Roman" w:hAnsi="Times New Roman"/>
          <w:b/>
          <w:bCs/>
          <w:sz w:val="24"/>
          <w:szCs w:val="24"/>
        </w:rPr>
      </w:pPr>
    </w:p>
    <w:p w:rsidR="00EE30BF" w:rsidRPr="0025754B" w:rsidRDefault="00EE30BF" w:rsidP="000E5351">
      <w:pPr>
        <w:rPr>
          <w:rFonts w:ascii="Times New Roman" w:hAnsi="Times New Roman"/>
          <w:b/>
          <w:bCs/>
          <w:sz w:val="24"/>
          <w:szCs w:val="24"/>
        </w:rPr>
      </w:pPr>
    </w:p>
    <w:p w:rsidR="00DD3A02" w:rsidRPr="0025754B" w:rsidRDefault="00DD3A02" w:rsidP="000E5351">
      <w:pPr>
        <w:rPr>
          <w:rFonts w:ascii="Times New Roman" w:hAnsi="Times New Roman"/>
          <w:b/>
          <w:bCs/>
          <w:sz w:val="24"/>
          <w:szCs w:val="24"/>
        </w:rPr>
      </w:pPr>
    </w:p>
    <w:p w:rsidR="00DD3A02" w:rsidRPr="0025754B" w:rsidRDefault="00DD3A02" w:rsidP="000E5351">
      <w:pPr>
        <w:rPr>
          <w:rFonts w:ascii="Times New Roman" w:hAnsi="Times New Roman"/>
          <w:b/>
          <w:bCs/>
          <w:sz w:val="24"/>
          <w:szCs w:val="24"/>
        </w:rPr>
      </w:pPr>
    </w:p>
    <w:p w:rsidR="00AD1AF8" w:rsidRDefault="0025754B" w:rsidP="000E5351">
      <w:pPr>
        <w:rPr>
          <w:rFonts w:ascii="Times New Roman" w:hAnsi="Times New Roman"/>
          <w:b/>
          <w:bCs/>
          <w:sz w:val="24"/>
          <w:szCs w:val="24"/>
        </w:rPr>
      </w:pPr>
      <w:r w:rsidRPr="0025754B">
        <w:rPr>
          <w:rFonts w:ascii="Times New Roman" w:hAnsi="Times New Roman"/>
          <w:b/>
          <w:bCs/>
          <w:sz w:val="24"/>
          <w:szCs w:val="24"/>
        </w:rPr>
        <w:tab/>
      </w:r>
      <w:r w:rsidRPr="0025754B">
        <w:rPr>
          <w:rFonts w:ascii="Times New Roman" w:hAnsi="Times New Roman"/>
          <w:b/>
          <w:bCs/>
          <w:sz w:val="24"/>
          <w:szCs w:val="24"/>
        </w:rPr>
        <w:tab/>
      </w:r>
      <w:r w:rsidRPr="0025754B">
        <w:rPr>
          <w:rFonts w:ascii="Times New Roman" w:hAnsi="Times New Roman"/>
          <w:b/>
          <w:bCs/>
          <w:sz w:val="24"/>
          <w:szCs w:val="24"/>
        </w:rPr>
        <w:tab/>
      </w:r>
      <w:r w:rsidR="0094278A">
        <w:rPr>
          <w:rFonts w:ascii="Times New Roman" w:hAnsi="Times New Roman"/>
          <w:b/>
          <w:bCs/>
          <w:sz w:val="24"/>
          <w:szCs w:val="24"/>
        </w:rPr>
        <w:t xml:space="preserve">   </w:t>
      </w:r>
      <w:r w:rsidR="001F7FB7">
        <w:rPr>
          <w:rFonts w:ascii="Times New Roman" w:hAnsi="Times New Roman"/>
          <w:b/>
          <w:bCs/>
          <w:sz w:val="24"/>
          <w:szCs w:val="24"/>
        </w:rPr>
        <w:t xml:space="preserve">   </w:t>
      </w:r>
      <w:r w:rsidR="00F14893">
        <w:rPr>
          <w:rFonts w:ascii="Times New Roman" w:hAnsi="Times New Roman"/>
          <w:b/>
          <w:bCs/>
          <w:sz w:val="24"/>
          <w:szCs w:val="24"/>
        </w:rPr>
        <w:t>***</w:t>
      </w:r>
      <w:r w:rsidR="00F14893" w:rsidRPr="0025754B">
        <w:rPr>
          <w:rFonts w:ascii="Times New Roman" w:hAnsi="Times New Roman"/>
          <w:b/>
          <w:bCs/>
          <w:sz w:val="24"/>
          <w:szCs w:val="24"/>
        </w:rPr>
        <w:t>Total of points per tr</w:t>
      </w:r>
      <w:r w:rsidR="0094278A">
        <w:rPr>
          <w:rFonts w:ascii="Times New Roman" w:hAnsi="Times New Roman"/>
          <w:b/>
          <w:bCs/>
          <w:sz w:val="24"/>
          <w:szCs w:val="24"/>
        </w:rPr>
        <w:t>imester will be 8</w:t>
      </w:r>
      <w:r w:rsidR="00F14893" w:rsidRPr="0025754B">
        <w:rPr>
          <w:rFonts w:ascii="Times New Roman" w:hAnsi="Times New Roman"/>
          <w:b/>
          <w:bCs/>
          <w:sz w:val="24"/>
          <w:szCs w:val="24"/>
        </w:rPr>
        <w:t>00 –</w:t>
      </w:r>
      <w:r w:rsidR="00F14893">
        <w:rPr>
          <w:rFonts w:ascii="Times New Roman" w:hAnsi="Times New Roman"/>
          <w:b/>
          <w:bCs/>
          <w:sz w:val="24"/>
          <w:szCs w:val="24"/>
        </w:rPr>
        <w:t xml:space="preserve"> 1,100</w:t>
      </w:r>
      <w:r w:rsidR="00F14893" w:rsidRPr="0025754B">
        <w:rPr>
          <w:rFonts w:ascii="Times New Roman" w:hAnsi="Times New Roman"/>
          <w:b/>
          <w:bCs/>
          <w:sz w:val="24"/>
          <w:szCs w:val="24"/>
        </w:rPr>
        <w:t>.</w:t>
      </w:r>
      <w:r w:rsidR="00F14893">
        <w:rPr>
          <w:rFonts w:ascii="Times New Roman" w:hAnsi="Times New Roman"/>
          <w:b/>
          <w:bCs/>
          <w:sz w:val="24"/>
          <w:szCs w:val="24"/>
        </w:rPr>
        <w:t xml:space="preserve"> </w:t>
      </w:r>
      <w:r w:rsidR="001F7FB7">
        <w:rPr>
          <w:rFonts w:ascii="Times New Roman" w:hAnsi="Times New Roman"/>
          <w:b/>
          <w:bCs/>
          <w:sz w:val="24"/>
          <w:szCs w:val="24"/>
        </w:rPr>
        <w:t xml:space="preserve">*** </w:t>
      </w:r>
    </w:p>
    <w:p w:rsidR="00F414E8" w:rsidRDefault="00F414E8" w:rsidP="000E5351">
      <w:pPr>
        <w:rPr>
          <w:rFonts w:ascii="Times New Roman" w:hAnsi="Times New Roman"/>
          <w:b/>
          <w:bCs/>
          <w:sz w:val="24"/>
          <w:szCs w:val="24"/>
        </w:rPr>
      </w:pPr>
    </w:p>
    <w:p w:rsidR="00F14893" w:rsidRPr="0025754B" w:rsidRDefault="00F14893" w:rsidP="000E5351">
      <w:pPr>
        <w:rPr>
          <w:rFonts w:ascii="Times New Roman" w:hAnsi="Times New Roman"/>
          <w:b/>
          <w:bCs/>
          <w:sz w:val="24"/>
          <w:szCs w:val="24"/>
        </w:rPr>
      </w:pPr>
    </w:p>
    <w:tbl>
      <w:tblPr>
        <w:tblpPr w:leftFromText="187" w:rightFromText="187" w:topFromText="446" w:bottomFromText="216" w:vertAnchor="text" w:horzAnchor="margin" w:tblpXSpec="center" w:tblpY="-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4"/>
        <w:gridCol w:w="1451"/>
      </w:tblGrid>
      <w:tr w:rsidR="00623CB3" w:rsidRPr="0025754B" w:rsidTr="001F782A">
        <w:trPr>
          <w:trHeight w:val="326"/>
        </w:trPr>
        <w:tc>
          <w:tcPr>
            <w:tcW w:w="3095" w:type="dxa"/>
            <w:gridSpan w:val="2"/>
            <w:shd w:val="clear" w:color="auto" w:fill="92CDDC" w:themeFill="accent5" w:themeFillTint="99"/>
          </w:tcPr>
          <w:p w:rsidR="00623CB3" w:rsidRPr="0025754B" w:rsidRDefault="00623CB3" w:rsidP="008D36BB">
            <w:pPr>
              <w:jc w:val="center"/>
              <w:rPr>
                <w:rFonts w:ascii="Times New Roman" w:hAnsi="Times New Roman"/>
                <w:b/>
                <w:sz w:val="24"/>
                <w:szCs w:val="24"/>
              </w:rPr>
            </w:pPr>
            <w:r w:rsidRPr="0025754B">
              <w:rPr>
                <w:rFonts w:ascii="Times New Roman" w:hAnsi="Times New Roman"/>
                <w:b/>
                <w:sz w:val="24"/>
                <w:szCs w:val="24"/>
              </w:rPr>
              <w:t>Grade Scale</w:t>
            </w:r>
          </w:p>
        </w:tc>
      </w:tr>
      <w:tr w:rsidR="00623CB3" w:rsidRPr="0025754B" w:rsidTr="001F782A">
        <w:trPr>
          <w:trHeight w:val="274"/>
        </w:trPr>
        <w:tc>
          <w:tcPr>
            <w:tcW w:w="1644" w:type="dxa"/>
            <w:shd w:val="clear" w:color="auto" w:fill="92CDDC" w:themeFill="accent5" w:themeFillTint="99"/>
          </w:tcPr>
          <w:p w:rsidR="00623CB3" w:rsidRPr="0025754B" w:rsidRDefault="00623CB3" w:rsidP="008D36BB">
            <w:pPr>
              <w:jc w:val="center"/>
              <w:rPr>
                <w:rFonts w:ascii="Times New Roman" w:hAnsi="Times New Roman"/>
                <w:b/>
                <w:sz w:val="24"/>
                <w:szCs w:val="24"/>
              </w:rPr>
            </w:pPr>
            <w:r w:rsidRPr="0025754B">
              <w:rPr>
                <w:rFonts w:ascii="Times New Roman" w:hAnsi="Times New Roman"/>
                <w:b/>
                <w:sz w:val="24"/>
                <w:szCs w:val="24"/>
              </w:rPr>
              <w:t>Percent</w:t>
            </w:r>
          </w:p>
        </w:tc>
        <w:tc>
          <w:tcPr>
            <w:tcW w:w="1451" w:type="dxa"/>
            <w:shd w:val="clear" w:color="auto" w:fill="92CDDC" w:themeFill="accent5" w:themeFillTint="99"/>
          </w:tcPr>
          <w:p w:rsidR="00623CB3" w:rsidRPr="0025754B" w:rsidRDefault="00623CB3" w:rsidP="008D36BB">
            <w:pPr>
              <w:jc w:val="center"/>
              <w:rPr>
                <w:rFonts w:ascii="Times New Roman" w:hAnsi="Times New Roman"/>
                <w:b/>
                <w:sz w:val="24"/>
                <w:szCs w:val="24"/>
              </w:rPr>
            </w:pPr>
            <w:r w:rsidRPr="0025754B">
              <w:rPr>
                <w:rFonts w:ascii="Times New Roman" w:hAnsi="Times New Roman"/>
                <w:b/>
                <w:sz w:val="24"/>
                <w:szCs w:val="24"/>
              </w:rPr>
              <w:t>Grades</w:t>
            </w:r>
          </w:p>
        </w:tc>
      </w:tr>
      <w:tr w:rsidR="00623CB3" w:rsidRPr="0025754B" w:rsidTr="008D36BB">
        <w:trPr>
          <w:trHeight w:val="274"/>
        </w:trPr>
        <w:tc>
          <w:tcPr>
            <w:tcW w:w="1644" w:type="dxa"/>
          </w:tcPr>
          <w:p w:rsidR="00623CB3" w:rsidRPr="0025754B" w:rsidRDefault="00623CB3" w:rsidP="008D36BB">
            <w:pPr>
              <w:jc w:val="center"/>
              <w:rPr>
                <w:rFonts w:ascii="Times New Roman" w:hAnsi="Times New Roman"/>
                <w:b/>
                <w:sz w:val="24"/>
                <w:szCs w:val="24"/>
              </w:rPr>
            </w:pPr>
            <w:r w:rsidRPr="0025754B">
              <w:rPr>
                <w:rFonts w:ascii="Times New Roman" w:hAnsi="Times New Roman"/>
                <w:b/>
                <w:sz w:val="24"/>
                <w:szCs w:val="24"/>
              </w:rPr>
              <w:t>100-89.5</w:t>
            </w:r>
          </w:p>
        </w:tc>
        <w:tc>
          <w:tcPr>
            <w:tcW w:w="1451" w:type="dxa"/>
          </w:tcPr>
          <w:p w:rsidR="00623CB3" w:rsidRPr="0025754B" w:rsidRDefault="00623CB3" w:rsidP="008D36BB">
            <w:pPr>
              <w:jc w:val="center"/>
              <w:rPr>
                <w:rFonts w:ascii="Times New Roman" w:hAnsi="Times New Roman"/>
                <w:b/>
                <w:sz w:val="24"/>
                <w:szCs w:val="24"/>
              </w:rPr>
            </w:pPr>
            <w:r w:rsidRPr="0025754B">
              <w:rPr>
                <w:rFonts w:ascii="Times New Roman" w:hAnsi="Times New Roman"/>
                <w:b/>
                <w:sz w:val="24"/>
                <w:szCs w:val="24"/>
              </w:rPr>
              <w:t>A</w:t>
            </w:r>
          </w:p>
        </w:tc>
      </w:tr>
      <w:tr w:rsidR="00623CB3" w:rsidRPr="0025754B" w:rsidTr="008D36BB">
        <w:trPr>
          <w:trHeight w:val="309"/>
        </w:trPr>
        <w:tc>
          <w:tcPr>
            <w:tcW w:w="1644" w:type="dxa"/>
          </w:tcPr>
          <w:p w:rsidR="00623CB3" w:rsidRPr="0025754B" w:rsidRDefault="00623CB3" w:rsidP="008D36BB">
            <w:pPr>
              <w:jc w:val="center"/>
              <w:rPr>
                <w:rFonts w:ascii="Times New Roman" w:hAnsi="Times New Roman"/>
                <w:b/>
                <w:sz w:val="24"/>
                <w:szCs w:val="24"/>
              </w:rPr>
            </w:pPr>
            <w:r w:rsidRPr="0025754B">
              <w:rPr>
                <w:rFonts w:ascii="Times New Roman" w:hAnsi="Times New Roman"/>
                <w:b/>
                <w:sz w:val="24"/>
                <w:szCs w:val="24"/>
              </w:rPr>
              <w:t>89-79.5</w:t>
            </w:r>
          </w:p>
        </w:tc>
        <w:tc>
          <w:tcPr>
            <w:tcW w:w="1451" w:type="dxa"/>
          </w:tcPr>
          <w:p w:rsidR="00623CB3" w:rsidRPr="0025754B" w:rsidRDefault="00623CB3" w:rsidP="008D36BB">
            <w:pPr>
              <w:jc w:val="center"/>
              <w:rPr>
                <w:rFonts w:ascii="Times New Roman" w:hAnsi="Times New Roman"/>
                <w:b/>
                <w:sz w:val="24"/>
                <w:szCs w:val="24"/>
              </w:rPr>
            </w:pPr>
            <w:r w:rsidRPr="0025754B">
              <w:rPr>
                <w:rFonts w:ascii="Times New Roman" w:hAnsi="Times New Roman"/>
                <w:b/>
                <w:sz w:val="24"/>
                <w:szCs w:val="24"/>
              </w:rPr>
              <w:t>B</w:t>
            </w:r>
          </w:p>
        </w:tc>
      </w:tr>
      <w:tr w:rsidR="00623CB3" w:rsidRPr="0025754B" w:rsidTr="008D36BB">
        <w:trPr>
          <w:trHeight w:val="309"/>
        </w:trPr>
        <w:tc>
          <w:tcPr>
            <w:tcW w:w="1644" w:type="dxa"/>
          </w:tcPr>
          <w:p w:rsidR="00623CB3" w:rsidRPr="0025754B" w:rsidRDefault="00623CB3" w:rsidP="008D36BB">
            <w:pPr>
              <w:jc w:val="center"/>
              <w:rPr>
                <w:rFonts w:ascii="Times New Roman" w:hAnsi="Times New Roman"/>
                <w:b/>
                <w:sz w:val="24"/>
                <w:szCs w:val="24"/>
              </w:rPr>
            </w:pPr>
            <w:r w:rsidRPr="0025754B">
              <w:rPr>
                <w:rFonts w:ascii="Times New Roman" w:hAnsi="Times New Roman"/>
                <w:b/>
                <w:sz w:val="24"/>
                <w:szCs w:val="24"/>
              </w:rPr>
              <w:t>79-69.5</w:t>
            </w:r>
          </w:p>
        </w:tc>
        <w:tc>
          <w:tcPr>
            <w:tcW w:w="1451" w:type="dxa"/>
          </w:tcPr>
          <w:p w:rsidR="00623CB3" w:rsidRPr="0025754B" w:rsidRDefault="00623CB3" w:rsidP="008D36BB">
            <w:pPr>
              <w:jc w:val="center"/>
              <w:rPr>
                <w:rFonts w:ascii="Times New Roman" w:hAnsi="Times New Roman"/>
                <w:b/>
                <w:sz w:val="24"/>
                <w:szCs w:val="24"/>
              </w:rPr>
            </w:pPr>
            <w:r w:rsidRPr="0025754B">
              <w:rPr>
                <w:rFonts w:ascii="Times New Roman" w:hAnsi="Times New Roman"/>
                <w:b/>
                <w:sz w:val="24"/>
                <w:szCs w:val="24"/>
              </w:rPr>
              <w:t>C</w:t>
            </w:r>
          </w:p>
        </w:tc>
      </w:tr>
      <w:tr w:rsidR="00623CB3" w:rsidRPr="0025754B" w:rsidTr="008D36BB">
        <w:trPr>
          <w:trHeight w:val="309"/>
        </w:trPr>
        <w:tc>
          <w:tcPr>
            <w:tcW w:w="1644" w:type="dxa"/>
          </w:tcPr>
          <w:p w:rsidR="00623CB3" w:rsidRPr="0025754B" w:rsidRDefault="00623CB3" w:rsidP="008D36BB">
            <w:pPr>
              <w:jc w:val="center"/>
              <w:rPr>
                <w:rFonts w:ascii="Times New Roman" w:hAnsi="Times New Roman"/>
                <w:b/>
                <w:sz w:val="24"/>
                <w:szCs w:val="24"/>
              </w:rPr>
            </w:pPr>
            <w:r w:rsidRPr="0025754B">
              <w:rPr>
                <w:rFonts w:ascii="Times New Roman" w:hAnsi="Times New Roman"/>
                <w:b/>
                <w:sz w:val="24"/>
                <w:szCs w:val="24"/>
              </w:rPr>
              <w:t>69-59.5</w:t>
            </w:r>
          </w:p>
        </w:tc>
        <w:tc>
          <w:tcPr>
            <w:tcW w:w="1451" w:type="dxa"/>
          </w:tcPr>
          <w:p w:rsidR="00623CB3" w:rsidRPr="0025754B" w:rsidRDefault="00623CB3" w:rsidP="008D36BB">
            <w:pPr>
              <w:jc w:val="center"/>
              <w:rPr>
                <w:rFonts w:ascii="Times New Roman" w:hAnsi="Times New Roman"/>
                <w:b/>
                <w:sz w:val="24"/>
                <w:szCs w:val="24"/>
              </w:rPr>
            </w:pPr>
            <w:r w:rsidRPr="0025754B">
              <w:rPr>
                <w:rFonts w:ascii="Times New Roman" w:hAnsi="Times New Roman"/>
                <w:b/>
                <w:sz w:val="24"/>
                <w:szCs w:val="24"/>
              </w:rPr>
              <w:t>D</w:t>
            </w:r>
          </w:p>
        </w:tc>
      </w:tr>
      <w:tr w:rsidR="00623CB3" w:rsidRPr="0025754B" w:rsidTr="008D36BB">
        <w:trPr>
          <w:trHeight w:val="326"/>
        </w:trPr>
        <w:tc>
          <w:tcPr>
            <w:tcW w:w="1644" w:type="dxa"/>
          </w:tcPr>
          <w:p w:rsidR="00623CB3" w:rsidRPr="0025754B" w:rsidRDefault="00623CB3" w:rsidP="008D36BB">
            <w:pPr>
              <w:jc w:val="center"/>
              <w:rPr>
                <w:rFonts w:ascii="Times New Roman" w:hAnsi="Times New Roman"/>
                <w:b/>
                <w:sz w:val="24"/>
                <w:szCs w:val="24"/>
              </w:rPr>
            </w:pPr>
            <w:r w:rsidRPr="0025754B">
              <w:rPr>
                <w:rFonts w:ascii="Times New Roman" w:hAnsi="Times New Roman"/>
                <w:b/>
                <w:sz w:val="24"/>
                <w:szCs w:val="24"/>
              </w:rPr>
              <w:t>59-0</w:t>
            </w:r>
          </w:p>
        </w:tc>
        <w:tc>
          <w:tcPr>
            <w:tcW w:w="1451" w:type="dxa"/>
          </w:tcPr>
          <w:p w:rsidR="00623CB3" w:rsidRPr="0025754B" w:rsidRDefault="00623CB3" w:rsidP="008D36BB">
            <w:pPr>
              <w:jc w:val="center"/>
              <w:rPr>
                <w:rFonts w:ascii="Times New Roman" w:hAnsi="Times New Roman"/>
                <w:b/>
                <w:sz w:val="24"/>
                <w:szCs w:val="24"/>
              </w:rPr>
            </w:pPr>
            <w:r w:rsidRPr="0025754B">
              <w:rPr>
                <w:rFonts w:ascii="Times New Roman" w:hAnsi="Times New Roman"/>
                <w:b/>
                <w:sz w:val="24"/>
                <w:szCs w:val="24"/>
              </w:rPr>
              <w:t>F</w:t>
            </w:r>
          </w:p>
        </w:tc>
      </w:tr>
    </w:tbl>
    <w:p w:rsidR="00623CB3" w:rsidRPr="0025754B" w:rsidRDefault="00623CB3" w:rsidP="000E5351">
      <w:pPr>
        <w:rPr>
          <w:rFonts w:ascii="Times New Roman" w:hAnsi="Times New Roman"/>
          <w:b/>
          <w:bCs/>
          <w:sz w:val="24"/>
          <w:szCs w:val="24"/>
        </w:rPr>
      </w:pPr>
    </w:p>
    <w:p w:rsidR="00DD3A02" w:rsidRPr="0025754B" w:rsidRDefault="00DD3A02" w:rsidP="000E5351">
      <w:pPr>
        <w:rPr>
          <w:rFonts w:ascii="Times New Roman" w:hAnsi="Times New Roman"/>
          <w:b/>
          <w:bCs/>
          <w:sz w:val="24"/>
          <w:szCs w:val="24"/>
        </w:rPr>
      </w:pPr>
    </w:p>
    <w:p w:rsidR="00DD3A02" w:rsidRPr="0025754B" w:rsidRDefault="00DD3A02" w:rsidP="000E5351">
      <w:pPr>
        <w:rPr>
          <w:rFonts w:ascii="Times New Roman" w:hAnsi="Times New Roman"/>
          <w:b/>
          <w:bCs/>
          <w:sz w:val="24"/>
          <w:szCs w:val="24"/>
        </w:rPr>
      </w:pPr>
    </w:p>
    <w:p w:rsidR="00F14893" w:rsidRDefault="00F14893" w:rsidP="000E5351">
      <w:pPr>
        <w:rPr>
          <w:rFonts w:ascii="Times New Roman" w:hAnsi="Times New Roman"/>
          <w:b/>
          <w:bCs/>
          <w:sz w:val="24"/>
          <w:szCs w:val="24"/>
        </w:rPr>
      </w:pPr>
    </w:p>
    <w:p w:rsidR="00F14893" w:rsidRPr="00F14893" w:rsidRDefault="00F14893" w:rsidP="00F14893">
      <w:pPr>
        <w:rPr>
          <w:rFonts w:ascii="Times New Roman" w:hAnsi="Times New Roman"/>
          <w:sz w:val="24"/>
          <w:szCs w:val="24"/>
        </w:rPr>
      </w:pPr>
    </w:p>
    <w:p w:rsidR="00F14893" w:rsidRPr="00F14893" w:rsidRDefault="00F14893" w:rsidP="00F14893">
      <w:pPr>
        <w:rPr>
          <w:rFonts w:ascii="Times New Roman" w:hAnsi="Times New Roman"/>
          <w:sz w:val="24"/>
          <w:szCs w:val="24"/>
        </w:rPr>
      </w:pPr>
    </w:p>
    <w:p w:rsidR="00F14893" w:rsidRPr="00F14893" w:rsidRDefault="00F14893" w:rsidP="00F14893">
      <w:pPr>
        <w:rPr>
          <w:rFonts w:ascii="Times New Roman" w:hAnsi="Times New Roman"/>
          <w:sz w:val="24"/>
          <w:szCs w:val="24"/>
        </w:rPr>
      </w:pPr>
    </w:p>
    <w:p w:rsidR="00F14893" w:rsidRDefault="00F14893" w:rsidP="00F14893">
      <w:pPr>
        <w:rPr>
          <w:rFonts w:ascii="Times New Roman" w:hAnsi="Times New Roman"/>
          <w:sz w:val="24"/>
          <w:szCs w:val="24"/>
        </w:rPr>
      </w:pPr>
    </w:p>
    <w:p w:rsidR="00F14893" w:rsidRPr="00F14893" w:rsidRDefault="00F14893" w:rsidP="00F14893">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6"/>
        <w:gridCol w:w="2910"/>
        <w:gridCol w:w="4142"/>
        <w:gridCol w:w="2250"/>
      </w:tblGrid>
      <w:tr w:rsidR="00090EAB" w:rsidRPr="00AD1AF8" w:rsidTr="001F782A">
        <w:trPr>
          <w:tblHeader/>
        </w:trPr>
        <w:tc>
          <w:tcPr>
            <w:tcW w:w="10548" w:type="dxa"/>
            <w:gridSpan w:val="4"/>
            <w:shd w:val="clear" w:color="auto" w:fill="92CDDC" w:themeFill="accent5" w:themeFillTint="99"/>
          </w:tcPr>
          <w:p w:rsidR="00090EAB" w:rsidRPr="00AD1AF8" w:rsidRDefault="00090EAB" w:rsidP="00244D9B">
            <w:pPr>
              <w:jc w:val="center"/>
              <w:rPr>
                <w:rFonts w:ascii="Times New Roman" w:hAnsi="Times New Roman"/>
                <w:b/>
                <w:bCs/>
                <w:sz w:val="20"/>
                <w:szCs w:val="20"/>
              </w:rPr>
            </w:pPr>
            <w:r w:rsidRPr="00AD1AF8">
              <w:rPr>
                <w:rFonts w:ascii="Times New Roman" w:hAnsi="Times New Roman"/>
                <w:b/>
                <w:bCs/>
                <w:sz w:val="20"/>
                <w:szCs w:val="20"/>
              </w:rPr>
              <w:t>Course Content</w:t>
            </w:r>
          </w:p>
        </w:tc>
      </w:tr>
      <w:tr w:rsidR="00C664C8" w:rsidRPr="00AD1AF8" w:rsidTr="001F782A">
        <w:trPr>
          <w:trHeight w:val="332"/>
          <w:tblHeader/>
        </w:trPr>
        <w:tc>
          <w:tcPr>
            <w:tcW w:w="1246" w:type="dxa"/>
            <w:shd w:val="clear" w:color="auto" w:fill="92CDDC" w:themeFill="accent5" w:themeFillTint="99"/>
          </w:tcPr>
          <w:p w:rsidR="00102B0B" w:rsidRPr="00AD1AF8" w:rsidRDefault="00090EAB" w:rsidP="00244D9B">
            <w:pPr>
              <w:jc w:val="center"/>
              <w:rPr>
                <w:rFonts w:ascii="Times New Roman" w:hAnsi="Times New Roman"/>
                <w:b/>
                <w:bCs/>
                <w:sz w:val="20"/>
                <w:szCs w:val="20"/>
              </w:rPr>
            </w:pPr>
            <w:r w:rsidRPr="00AD1AF8">
              <w:rPr>
                <w:rFonts w:ascii="Times New Roman" w:hAnsi="Times New Roman"/>
                <w:b/>
                <w:bCs/>
                <w:sz w:val="20"/>
                <w:szCs w:val="20"/>
              </w:rPr>
              <w:t>Unit</w:t>
            </w:r>
          </w:p>
        </w:tc>
        <w:tc>
          <w:tcPr>
            <w:tcW w:w="2910" w:type="dxa"/>
            <w:shd w:val="clear" w:color="auto" w:fill="92CDDC" w:themeFill="accent5" w:themeFillTint="99"/>
          </w:tcPr>
          <w:p w:rsidR="00102B0B" w:rsidRPr="00AD1AF8" w:rsidRDefault="00090EAB" w:rsidP="00244D9B">
            <w:pPr>
              <w:jc w:val="center"/>
              <w:rPr>
                <w:rFonts w:ascii="Times New Roman" w:hAnsi="Times New Roman"/>
                <w:b/>
                <w:bCs/>
                <w:sz w:val="20"/>
                <w:szCs w:val="20"/>
              </w:rPr>
            </w:pPr>
            <w:r w:rsidRPr="00AD1AF8">
              <w:rPr>
                <w:rFonts w:ascii="Times New Roman" w:hAnsi="Times New Roman"/>
                <w:b/>
                <w:bCs/>
                <w:sz w:val="20"/>
                <w:szCs w:val="20"/>
              </w:rPr>
              <w:t>Reading</w:t>
            </w:r>
          </w:p>
        </w:tc>
        <w:tc>
          <w:tcPr>
            <w:tcW w:w="4142" w:type="dxa"/>
            <w:shd w:val="clear" w:color="auto" w:fill="92CDDC" w:themeFill="accent5" w:themeFillTint="99"/>
          </w:tcPr>
          <w:p w:rsidR="00102B0B" w:rsidRPr="00AD1AF8" w:rsidRDefault="00090EAB" w:rsidP="00244D9B">
            <w:pPr>
              <w:jc w:val="center"/>
              <w:rPr>
                <w:rFonts w:ascii="Times New Roman" w:hAnsi="Times New Roman"/>
                <w:b/>
                <w:bCs/>
                <w:sz w:val="20"/>
                <w:szCs w:val="20"/>
              </w:rPr>
            </w:pPr>
            <w:r w:rsidRPr="00AD1AF8">
              <w:rPr>
                <w:rFonts w:ascii="Times New Roman" w:hAnsi="Times New Roman"/>
                <w:b/>
                <w:bCs/>
                <w:sz w:val="20"/>
                <w:szCs w:val="20"/>
              </w:rPr>
              <w:t>Writing</w:t>
            </w:r>
          </w:p>
        </w:tc>
        <w:tc>
          <w:tcPr>
            <w:tcW w:w="2250" w:type="dxa"/>
            <w:shd w:val="clear" w:color="auto" w:fill="92CDDC" w:themeFill="accent5" w:themeFillTint="99"/>
          </w:tcPr>
          <w:p w:rsidR="00102B0B" w:rsidRPr="00AD1AF8" w:rsidRDefault="00090EAB" w:rsidP="00244D9B">
            <w:pPr>
              <w:jc w:val="center"/>
              <w:rPr>
                <w:rFonts w:ascii="Times New Roman" w:hAnsi="Times New Roman"/>
                <w:b/>
                <w:bCs/>
                <w:sz w:val="20"/>
                <w:szCs w:val="20"/>
              </w:rPr>
            </w:pPr>
            <w:r w:rsidRPr="00AD1AF8">
              <w:rPr>
                <w:rFonts w:ascii="Times New Roman" w:hAnsi="Times New Roman"/>
                <w:b/>
                <w:bCs/>
                <w:sz w:val="20"/>
                <w:szCs w:val="20"/>
              </w:rPr>
              <w:t>Listening &amp; Speaking</w:t>
            </w:r>
          </w:p>
        </w:tc>
      </w:tr>
      <w:tr w:rsidR="00C664C8" w:rsidRPr="00AD1AF8" w:rsidTr="00DD3A02">
        <w:tc>
          <w:tcPr>
            <w:tcW w:w="1246" w:type="dxa"/>
          </w:tcPr>
          <w:p w:rsidR="00102B0B" w:rsidRPr="00AD1AF8" w:rsidRDefault="002870A8" w:rsidP="009B2101">
            <w:pPr>
              <w:rPr>
                <w:rFonts w:ascii="Times New Roman" w:hAnsi="Times New Roman"/>
                <w:b/>
                <w:bCs/>
                <w:sz w:val="20"/>
                <w:szCs w:val="20"/>
              </w:rPr>
            </w:pPr>
            <w:r w:rsidRPr="00AD1AF8">
              <w:rPr>
                <w:rFonts w:ascii="Times New Roman" w:hAnsi="Times New Roman"/>
                <w:b/>
                <w:bCs/>
                <w:sz w:val="20"/>
                <w:szCs w:val="20"/>
              </w:rPr>
              <w:t>Unit I</w:t>
            </w:r>
            <w:r w:rsidR="003B5B7F" w:rsidRPr="00AD1AF8">
              <w:rPr>
                <w:rFonts w:ascii="Times New Roman" w:hAnsi="Times New Roman"/>
                <w:b/>
                <w:bCs/>
                <w:sz w:val="20"/>
                <w:szCs w:val="20"/>
              </w:rPr>
              <w:t>: “</w:t>
            </w:r>
            <w:r w:rsidR="009B2101" w:rsidRPr="00AD1AF8">
              <w:rPr>
                <w:rFonts w:ascii="Times New Roman" w:hAnsi="Times New Roman"/>
                <w:b/>
                <w:bCs/>
                <w:sz w:val="20"/>
                <w:szCs w:val="20"/>
              </w:rPr>
              <w:t>Can all mystery be solved?</w:t>
            </w:r>
            <w:r w:rsidR="003B23A2" w:rsidRPr="00AD1AF8">
              <w:rPr>
                <w:rFonts w:ascii="Times New Roman" w:hAnsi="Times New Roman"/>
                <w:b/>
                <w:bCs/>
                <w:sz w:val="20"/>
                <w:szCs w:val="20"/>
              </w:rPr>
              <w:t>”</w:t>
            </w:r>
          </w:p>
        </w:tc>
        <w:tc>
          <w:tcPr>
            <w:tcW w:w="2910" w:type="dxa"/>
          </w:tcPr>
          <w:p w:rsidR="00F034E1" w:rsidRPr="00AD1AF8" w:rsidRDefault="003B5B7F" w:rsidP="00F034E1">
            <w:pPr>
              <w:pStyle w:val="ListParagraph"/>
              <w:numPr>
                <w:ilvl w:val="0"/>
                <w:numId w:val="1"/>
              </w:numPr>
              <w:rPr>
                <w:rFonts w:ascii="Times New Roman" w:hAnsi="Times New Roman"/>
                <w:b/>
                <w:bCs/>
                <w:sz w:val="20"/>
                <w:szCs w:val="20"/>
              </w:rPr>
            </w:pPr>
            <w:r w:rsidRPr="00AD1AF8">
              <w:rPr>
                <w:rFonts w:ascii="Times New Roman" w:hAnsi="Times New Roman"/>
                <w:b/>
                <w:bCs/>
                <w:sz w:val="20"/>
                <w:szCs w:val="20"/>
              </w:rPr>
              <w:t>“</w:t>
            </w:r>
            <w:r w:rsidR="00F034E1" w:rsidRPr="00AD1AF8">
              <w:rPr>
                <w:rFonts w:ascii="Times New Roman" w:hAnsi="Times New Roman"/>
                <w:b/>
                <w:bCs/>
                <w:sz w:val="20"/>
                <w:szCs w:val="20"/>
              </w:rPr>
              <w:t xml:space="preserve"> Fact or Fiction”</w:t>
            </w:r>
          </w:p>
          <w:p w:rsidR="00F034E1" w:rsidRPr="00AD1AF8" w:rsidRDefault="00F034E1" w:rsidP="00F034E1">
            <w:pPr>
              <w:pStyle w:val="ListParagraph"/>
              <w:numPr>
                <w:ilvl w:val="0"/>
                <w:numId w:val="1"/>
              </w:numPr>
              <w:rPr>
                <w:rFonts w:ascii="Times New Roman" w:hAnsi="Times New Roman"/>
                <w:b/>
                <w:bCs/>
                <w:sz w:val="20"/>
                <w:szCs w:val="20"/>
              </w:rPr>
            </w:pPr>
            <w:r w:rsidRPr="00AD1AF8">
              <w:rPr>
                <w:rFonts w:ascii="Times New Roman" w:hAnsi="Times New Roman"/>
                <w:b/>
                <w:bCs/>
                <w:sz w:val="20"/>
                <w:szCs w:val="20"/>
              </w:rPr>
              <w:t>“Teenage Detectives”</w:t>
            </w:r>
          </w:p>
          <w:p w:rsidR="00F034E1" w:rsidRPr="00AD1AF8" w:rsidRDefault="00F034E1" w:rsidP="00F034E1">
            <w:pPr>
              <w:pStyle w:val="ListParagraph"/>
              <w:rPr>
                <w:rFonts w:ascii="Times New Roman" w:hAnsi="Times New Roman"/>
                <w:b/>
                <w:bCs/>
                <w:sz w:val="20"/>
                <w:szCs w:val="20"/>
              </w:rPr>
            </w:pPr>
          </w:p>
          <w:p w:rsidR="001C12CD" w:rsidRPr="00AD1AF8" w:rsidRDefault="001C12CD" w:rsidP="00F034E1">
            <w:pPr>
              <w:pStyle w:val="ListParagraph"/>
              <w:rPr>
                <w:rFonts w:ascii="Times New Roman" w:hAnsi="Times New Roman"/>
                <w:b/>
                <w:bCs/>
                <w:sz w:val="20"/>
                <w:szCs w:val="20"/>
              </w:rPr>
            </w:pPr>
          </w:p>
        </w:tc>
        <w:tc>
          <w:tcPr>
            <w:tcW w:w="4142" w:type="dxa"/>
          </w:tcPr>
          <w:p w:rsidR="008C6CD5" w:rsidRPr="00AD1AF8" w:rsidRDefault="008A1F5C" w:rsidP="00F034E1">
            <w:pPr>
              <w:pStyle w:val="ListParagraph"/>
              <w:numPr>
                <w:ilvl w:val="0"/>
                <w:numId w:val="1"/>
              </w:numPr>
              <w:rPr>
                <w:rFonts w:ascii="Times New Roman" w:hAnsi="Times New Roman"/>
                <w:b/>
                <w:bCs/>
                <w:sz w:val="20"/>
                <w:szCs w:val="20"/>
              </w:rPr>
            </w:pPr>
            <w:r w:rsidRPr="00AD1AF8">
              <w:rPr>
                <w:rFonts w:ascii="Times New Roman" w:hAnsi="Times New Roman"/>
                <w:b/>
                <w:bCs/>
                <w:sz w:val="20"/>
                <w:szCs w:val="20"/>
              </w:rPr>
              <w:t>Adverbs</w:t>
            </w:r>
          </w:p>
          <w:p w:rsidR="008A1F5C" w:rsidRPr="00AD1AF8" w:rsidRDefault="008A1F5C" w:rsidP="00F034E1">
            <w:pPr>
              <w:pStyle w:val="ListParagraph"/>
              <w:numPr>
                <w:ilvl w:val="0"/>
                <w:numId w:val="1"/>
              </w:numPr>
              <w:rPr>
                <w:rFonts w:ascii="Times New Roman" w:hAnsi="Times New Roman"/>
                <w:b/>
                <w:bCs/>
                <w:sz w:val="20"/>
                <w:szCs w:val="20"/>
              </w:rPr>
            </w:pPr>
            <w:r w:rsidRPr="00AD1AF8">
              <w:rPr>
                <w:rFonts w:ascii="Times New Roman" w:hAnsi="Times New Roman"/>
                <w:b/>
                <w:bCs/>
                <w:sz w:val="20"/>
                <w:szCs w:val="20"/>
              </w:rPr>
              <w:t>Adjectives</w:t>
            </w:r>
          </w:p>
          <w:p w:rsidR="008A1F5C" w:rsidRPr="00AD1AF8" w:rsidRDefault="008A1F5C" w:rsidP="00F034E1">
            <w:pPr>
              <w:pStyle w:val="ListParagraph"/>
              <w:numPr>
                <w:ilvl w:val="0"/>
                <w:numId w:val="1"/>
              </w:numPr>
              <w:rPr>
                <w:rFonts w:ascii="Times New Roman" w:hAnsi="Times New Roman"/>
                <w:b/>
                <w:bCs/>
                <w:sz w:val="20"/>
                <w:szCs w:val="20"/>
              </w:rPr>
            </w:pPr>
            <w:r w:rsidRPr="00AD1AF8">
              <w:rPr>
                <w:rFonts w:ascii="Times New Roman" w:hAnsi="Times New Roman"/>
                <w:b/>
                <w:bCs/>
                <w:sz w:val="20"/>
                <w:szCs w:val="20"/>
              </w:rPr>
              <w:t>Prepositional phrases</w:t>
            </w:r>
          </w:p>
          <w:p w:rsidR="008A1F5C" w:rsidRPr="00AD1AF8" w:rsidRDefault="008A1F5C" w:rsidP="008A1F5C">
            <w:pPr>
              <w:pStyle w:val="ListParagraph"/>
              <w:numPr>
                <w:ilvl w:val="0"/>
                <w:numId w:val="1"/>
              </w:numPr>
              <w:rPr>
                <w:rFonts w:ascii="Times New Roman" w:hAnsi="Times New Roman"/>
                <w:b/>
                <w:bCs/>
                <w:sz w:val="20"/>
                <w:szCs w:val="20"/>
              </w:rPr>
            </w:pPr>
            <w:r w:rsidRPr="00AD1AF8">
              <w:rPr>
                <w:rFonts w:ascii="Times New Roman" w:hAnsi="Times New Roman"/>
                <w:b/>
                <w:bCs/>
                <w:sz w:val="20"/>
                <w:szCs w:val="20"/>
              </w:rPr>
              <w:t>Subject and verb</w:t>
            </w:r>
          </w:p>
          <w:p w:rsidR="008A1F5C" w:rsidRPr="00AD1AF8" w:rsidRDefault="008A1F5C" w:rsidP="008A1F5C">
            <w:pPr>
              <w:pStyle w:val="ListParagraph"/>
              <w:numPr>
                <w:ilvl w:val="0"/>
                <w:numId w:val="1"/>
              </w:numPr>
              <w:rPr>
                <w:rFonts w:ascii="Times New Roman" w:hAnsi="Times New Roman"/>
                <w:b/>
                <w:bCs/>
                <w:sz w:val="20"/>
                <w:szCs w:val="20"/>
              </w:rPr>
            </w:pPr>
            <w:r w:rsidRPr="00AD1AF8">
              <w:rPr>
                <w:rFonts w:ascii="Times New Roman" w:hAnsi="Times New Roman"/>
                <w:b/>
                <w:bCs/>
                <w:sz w:val="20"/>
                <w:szCs w:val="20"/>
              </w:rPr>
              <w:t>Nouns</w:t>
            </w:r>
          </w:p>
          <w:p w:rsidR="008A1F5C" w:rsidRPr="00AD1AF8" w:rsidRDefault="008A1F5C" w:rsidP="008A1F5C">
            <w:pPr>
              <w:pStyle w:val="ListParagraph"/>
              <w:numPr>
                <w:ilvl w:val="0"/>
                <w:numId w:val="1"/>
              </w:numPr>
              <w:rPr>
                <w:rFonts w:ascii="Times New Roman" w:hAnsi="Times New Roman"/>
                <w:b/>
                <w:bCs/>
                <w:sz w:val="20"/>
                <w:szCs w:val="20"/>
              </w:rPr>
            </w:pPr>
            <w:r w:rsidRPr="00AD1AF8">
              <w:rPr>
                <w:rFonts w:ascii="Times New Roman" w:hAnsi="Times New Roman"/>
                <w:b/>
                <w:bCs/>
                <w:sz w:val="20"/>
                <w:szCs w:val="20"/>
              </w:rPr>
              <w:t>Pronouns</w:t>
            </w:r>
          </w:p>
          <w:p w:rsidR="008A1F5C" w:rsidRPr="00AD1AF8" w:rsidRDefault="008A1F5C" w:rsidP="008A1F5C">
            <w:pPr>
              <w:pStyle w:val="ListParagraph"/>
              <w:numPr>
                <w:ilvl w:val="0"/>
                <w:numId w:val="1"/>
              </w:numPr>
              <w:rPr>
                <w:rFonts w:ascii="Times New Roman" w:hAnsi="Times New Roman"/>
                <w:b/>
                <w:bCs/>
                <w:sz w:val="20"/>
                <w:szCs w:val="20"/>
              </w:rPr>
            </w:pPr>
            <w:r w:rsidRPr="00AD1AF8">
              <w:rPr>
                <w:rFonts w:ascii="Times New Roman" w:hAnsi="Times New Roman"/>
                <w:b/>
                <w:bCs/>
                <w:sz w:val="20"/>
                <w:szCs w:val="20"/>
              </w:rPr>
              <w:t>Prepositions of location</w:t>
            </w:r>
          </w:p>
          <w:p w:rsidR="008A1F5C" w:rsidRPr="00AD1AF8" w:rsidRDefault="008A1F5C" w:rsidP="008A1F5C">
            <w:pPr>
              <w:pStyle w:val="ListParagraph"/>
              <w:numPr>
                <w:ilvl w:val="0"/>
                <w:numId w:val="1"/>
              </w:numPr>
              <w:rPr>
                <w:rFonts w:ascii="Times New Roman" w:hAnsi="Times New Roman"/>
                <w:b/>
                <w:bCs/>
                <w:sz w:val="20"/>
                <w:szCs w:val="20"/>
              </w:rPr>
            </w:pPr>
            <w:r w:rsidRPr="00AD1AF8">
              <w:rPr>
                <w:rFonts w:ascii="Times New Roman" w:hAnsi="Times New Roman"/>
                <w:b/>
                <w:bCs/>
                <w:sz w:val="20"/>
                <w:szCs w:val="20"/>
              </w:rPr>
              <w:t xml:space="preserve">Expository </w:t>
            </w:r>
            <w:r w:rsidR="00A76413" w:rsidRPr="00AD1AF8">
              <w:rPr>
                <w:rFonts w:ascii="Times New Roman" w:hAnsi="Times New Roman"/>
                <w:b/>
                <w:bCs/>
                <w:sz w:val="20"/>
                <w:szCs w:val="20"/>
              </w:rPr>
              <w:t>paragraph</w:t>
            </w:r>
          </w:p>
        </w:tc>
        <w:tc>
          <w:tcPr>
            <w:tcW w:w="2250" w:type="dxa"/>
          </w:tcPr>
          <w:p w:rsidR="002239D0" w:rsidRPr="00AD1AF8" w:rsidRDefault="008A1F5C" w:rsidP="001C12CD">
            <w:pPr>
              <w:pStyle w:val="ListParagraph"/>
              <w:numPr>
                <w:ilvl w:val="0"/>
                <w:numId w:val="1"/>
              </w:numPr>
              <w:rPr>
                <w:rFonts w:ascii="Times New Roman" w:hAnsi="Times New Roman"/>
                <w:b/>
                <w:bCs/>
                <w:sz w:val="20"/>
                <w:szCs w:val="20"/>
              </w:rPr>
            </w:pPr>
            <w:r w:rsidRPr="00AD1AF8">
              <w:rPr>
                <w:rFonts w:ascii="Times New Roman" w:hAnsi="Times New Roman"/>
                <w:b/>
                <w:bCs/>
                <w:sz w:val="20"/>
                <w:szCs w:val="20"/>
              </w:rPr>
              <w:t>N/A</w:t>
            </w:r>
            <w:r w:rsidR="008C6CD5" w:rsidRPr="00AD1AF8">
              <w:rPr>
                <w:rFonts w:ascii="Times New Roman" w:hAnsi="Times New Roman"/>
                <w:b/>
                <w:bCs/>
                <w:sz w:val="20"/>
                <w:szCs w:val="20"/>
              </w:rPr>
              <w:t xml:space="preserve"> </w:t>
            </w:r>
          </w:p>
        </w:tc>
      </w:tr>
      <w:tr w:rsidR="00C664C8" w:rsidRPr="00AD1AF8" w:rsidTr="00DD3A02">
        <w:tc>
          <w:tcPr>
            <w:tcW w:w="1246" w:type="dxa"/>
          </w:tcPr>
          <w:p w:rsidR="00102B0B" w:rsidRPr="00AD1AF8" w:rsidRDefault="002239D0" w:rsidP="008A1F5C">
            <w:pPr>
              <w:rPr>
                <w:rFonts w:ascii="Times New Roman" w:hAnsi="Times New Roman"/>
                <w:b/>
                <w:bCs/>
                <w:sz w:val="20"/>
                <w:szCs w:val="20"/>
              </w:rPr>
            </w:pPr>
            <w:r w:rsidRPr="00AD1AF8">
              <w:rPr>
                <w:rFonts w:ascii="Times New Roman" w:hAnsi="Times New Roman"/>
                <w:b/>
                <w:bCs/>
                <w:sz w:val="20"/>
                <w:szCs w:val="20"/>
              </w:rPr>
              <w:t>Unit II: “</w:t>
            </w:r>
            <w:r w:rsidR="008A1F5C" w:rsidRPr="00AD1AF8">
              <w:rPr>
                <w:rFonts w:ascii="Times New Roman" w:hAnsi="Times New Roman"/>
                <w:b/>
                <w:bCs/>
                <w:sz w:val="20"/>
                <w:szCs w:val="20"/>
              </w:rPr>
              <w:t>How does growing up change us?</w:t>
            </w:r>
            <w:r w:rsidRPr="00AD1AF8">
              <w:rPr>
                <w:rFonts w:ascii="Times New Roman" w:hAnsi="Times New Roman"/>
                <w:b/>
                <w:bCs/>
                <w:sz w:val="20"/>
                <w:szCs w:val="20"/>
              </w:rPr>
              <w:t xml:space="preserve"> </w:t>
            </w:r>
          </w:p>
        </w:tc>
        <w:tc>
          <w:tcPr>
            <w:tcW w:w="2910" w:type="dxa"/>
          </w:tcPr>
          <w:p w:rsidR="008A1F5C" w:rsidRPr="00AD1AF8" w:rsidRDefault="008C6CD5" w:rsidP="008A1F5C">
            <w:pPr>
              <w:pStyle w:val="ListParagraph"/>
              <w:numPr>
                <w:ilvl w:val="0"/>
                <w:numId w:val="2"/>
              </w:numPr>
              <w:rPr>
                <w:rFonts w:ascii="Times New Roman" w:hAnsi="Times New Roman"/>
                <w:b/>
                <w:bCs/>
                <w:sz w:val="20"/>
                <w:szCs w:val="20"/>
              </w:rPr>
            </w:pPr>
            <w:r w:rsidRPr="00AD1AF8">
              <w:rPr>
                <w:rFonts w:ascii="Times New Roman" w:hAnsi="Times New Roman"/>
                <w:b/>
                <w:bCs/>
                <w:sz w:val="20"/>
                <w:szCs w:val="20"/>
              </w:rPr>
              <w:t>“</w:t>
            </w:r>
            <w:r w:rsidR="008A1F5C" w:rsidRPr="00AD1AF8">
              <w:rPr>
                <w:rFonts w:ascii="Times New Roman" w:hAnsi="Times New Roman"/>
                <w:b/>
                <w:bCs/>
                <w:sz w:val="20"/>
                <w:szCs w:val="20"/>
              </w:rPr>
              <w:t>Ancient kids”</w:t>
            </w:r>
          </w:p>
          <w:p w:rsidR="004A424B" w:rsidRPr="00AD1AF8" w:rsidRDefault="008A1F5C" w:rsidP="004A424B">
            <w:pPr>
              <w:pStyle w:val="ListParagraph"/>
              <w:numPr>
                <w:ilvl w:val="0"/>
                <w:numId w:val="2"/>
              </w:numPr>
              <w:rPr>
                <w:rFonts w:ascii="Times New Roman" w:hAnsi="Times New Roman"/>
                <w:b/>
                <w:bCs/>
                <w:sz w:val="20"/>
                <w:szCs w:val="20"/>
              </w:rPr>
            </w:pPr>
            <w:r w:rsidRPr="00AD1AF8">
              <w:rPr>
                <w:rFonts w:ascii="Times New Roman" w:hAnsi="Times New Roman"/>
                <w:b/>
                <w:bCs/>
                <w:sz w:val="20"/>
                <w:szCs w:val="20"/>
              </w:rPr>
              <w:t>“Becoming Nahomi</w:t>
            </w:r>
            <w:r w:rsidR="004A424B" w:rsidRPr="00AD1AF8">
              <w:rPr>
                <w:rFonts w:ascii="Times New Roman" w:hAnsi="Times New Roman"/>
                <w:b/>
                <w:bCs/>
                <w:sz w:val="20"/>
                <w:szCs w:val="20"/>
              </w:rPr>
              <w:t>”</w:t>
            </w:r>
          </w:p>
          <w:p w:rsidR="008A1F5C" w:rsidRPr="00AD1AF8" w:rsidRDefault="00A76413" w:rsidP="004A424B">
            <w:pPr>
              <w:pStyle w:val="ListParagraph"/>
              <w:numPr>
                <w:ilvl w:val="0"/>
                <w:numId w:val="2"/>
              </w:numPr>
              <w:rPr>
                <w:rFonts w:ascii="Times New Roman" w:hAnsi="Times New Roman"/>
                <w:b/>
                <w:bCs/>
                <w:sz w:val="20"/>
                <w:szCs w:val="20"/>
              </w:rPr>
            </w:pPr>
            <w:r w:rsidRPr="00AD1AF8">
              <w:rPr>
                <w:rFonts w:ascii="Times New Roman" w:hAnsi="Times New Roman"/>
                <w:b/>
                <w:bCs/>
                <w:sz w:val="20"/>
                <w:szCs w:val="20"/>
              </w:rPr>
              <w:t>“The Old Grand Father and his Little Grandson”</w:t>
            </w:r>
          </w:p>
          <w:p w:rsidR="0058408E" w:rsidRPr="00AD1AF8" w:rsidRDefault="0058408E" w:rsidP="008C6CD5">
            <w:pPr>
              <w:pStyle w:val="ListParagraph"/>
              <w:ind w:left="0"/>
              <w:rPr>
                <w:rFonts w:ascii="Times New Roman" w:hAnsi="Times New Roman"/>
                <w:b/>
                <w:bCs/>
                <w:sz w:val="20"/>
                <w:szCs w:val="20"/>
              </w:rPr>
            </w:pPr>
          </w:p>
        </w:tc>
        <w:tc>
          <w:tcPr>
            <w:tcW w:w="4142" w:type="dxa"/>
          </w:tcPr>
          <w:p w:rsidR="004056D4" w:rsidRPr="00AD1AF8" w:rsidRDefault="00A76413" w:rsidP="00A76413">
            <w:pPr>
              <w:pStyle w:val="ListParagraph"/>
              <w:numPr>
                <w:ilvl w:val="0"/>
                <w:numId w:val="2"/>
              </w:numPr>
              <w:rPr>
                <w:rFonts w:ascii="Times New Roman" w:hAnsi="Times New Roman"/>
                <w:b/>
                <w:bCs/>
                <w:sz w:val="20"/>
                <w:szCs w:val="20"/>
              </w:rPr>
            </w:pPr>
            <w:r w:rsidRPr="00AD1AF8">
              <w:rPr>
                <w:rFonts w:ascii="Times New Roman" w:hAnsi="Times New Roman"/>
                <w:b/>
                <w:bCs/>
                <w:sz w:val="20"/>
                <w:szCs w:val="20"/>
              </w:rPr>
              <w:t>Count and non-count nouns</w:t>
            </w:r>
          </w:p>
          <w:p w:rsidR="00A76413" w:rsidRPr="00AD1AF8" w:rsidRDefault="00A76413" w:rsidP="00A76413">
            <w:pPr>
              <w:pStyle w:val="ListParagraph"/>
              <w:numPr>
                <w:ilvl w:val="0"/>
                <w:numId w:val="2"/>
              </w:numPr>
              <w:rPr>
                <w:rFonts w:ascii="Times New Roman" w:hAnsi="Times New Roman"/>
                <w:b/>
                <w:bCs/>
                <w:sz w:val="20"/>
                <w:szCs w:val="20"/>
              </w:rPr>
            </w:pPr>
            <w:r w:rsidRPr="00AD1AF8">
              <w:rPr>
                <w:rFonts w:ascii="Times New Roman" w:hAnsi="Times New Roman"/>
                <w:b/>
                <w:bCs/>
                <w:sz w:val="20"/>
                <w:szCs w:val="20"/>
              </w:rPr>
              <w:t>Negatives</w:t>
            </w:r>
          </w:p>
          <w:p w:rsidR="00A76413" w:rsidRPr="00AD1AF8" w:rsidRDefault="00A76413" w:rsidP="00A76413">
            <w:pPr>
              <w:pStyle w:val="ListParagraph"/>
              <w:numPr>
                <w:ilvl w:val="0"/>
                <w:numId w:val="2"/>
              </w:numPr>
              <w:rPr>
                <w:rFonts w:ascii="Times New Roman" w:hAnsi="Times New Roman"/>
                <w:b/>
                <w:bCs/>
                <w:sz w:val="20"/>
                <w:szCs w:val="20"/>
              </w:rPr>
            </w:pPr>
            <w:r w:rsidRPr="00AD1AF8">
              <w:rPr>
                <w:rFonts w:ascii="Times New Roman" w:hAnsi="Times New Roman"/>
                <w:b/>
                <w:bCs/>
                <w:sz w:val="20"/>
                <w:szCs w:val="20"/>
              </w:rPr>
              <w:t>Paragraph setting and characters</w:t>
            </w:r>
          </w:p>
          <w:p w:rsidR="00A76413" w:rsidRPr="00AD1AF8" w:rsidRDefault="00A76413" w:rsidP="00A76413">
            <w:pPr>
              <w:pStyle w:val="ListParagraph"/>
              <w:numPr>
                <w:ilvl w:val="0"/>
                <w:numId w:val="2"/>
              </w:numPr>
              <w:rPr>
                <w:rFonts w:ascii="Times New Roman" w:hAnsi="Times New Roman"/>
                <w:b/>
                <w:bCs/>
                <w:sz w:val="20"/>
                <w:szCs w:val="20"/>
              </w:rPr>
            </w:pPr>
            <w:r w:rsidRPr="00AD1AF8">
              <w:rPr>
                <w:rFonts w:ascii="Times New Roman" w:hAnsi="Times New Roman"/>
                <w:b/>
                <w:bCs/>
                <w:sz w:val="20"/>
                <w:szCs w:val="20"/>
              </w:rPr>
              <w:t>Regular and irregular  verbs</w:t>
            </w:r>
          </w:p>
          <w:p w:rsidR="00A76413" w:rsidRPr="00AD1AF8" w:rsidRDefault="00A76413" w:rsidP="00A76413">
            <w:pPr>
              <w:pStyle w:val="ListParagraph"/>
              <w:numPr>
                <w:ilvl w:val="0"/>
                <w:numId w:val="2"/>
              </w:numPr>
              <w:rPr>
                <w:rFonts w:ascii="Times New Roman" w:hAnsi="Times New Roman"/>
                <w:b/>
                <w:bCs/>
                <w:sz w:val="20"/>
                <w:szCs w:val="20"/>
              </w:rPr>
            </w:pPr>
            <w:r w:rsidRPr="00AD1AF8">
              <w:rPr>
                <w:rFonts w:ascii="Times New Roman" w:hAnsi="Times New Roman"/>
                <w:b/>
                <w:bCs/>
                <w:sz w:val="20"/>
                <w:szCs w:val="20"/>
              </w:rPr>
              <w:t xml:space="preserve">Quotations </w:t>
            </w:r>
          </w:p>
        </w:tc>
        <w:tc>
          <w:tcPr>
            <w:tcW w:w="2250" w:type="dxa"/>
          </w:tcPr>
          <w:p w:rsidR="0058408E" w:rsidRPr="00AD1AF8" w:rsidRDefault="00A76413" w:rsidP="004056D4">
            <w:pPr>
              <w:pStyle w:val="ListParagraph"/>
              <w:numPr>
                <w:ilvl w:val="0"/>
                <w:numId w:val="2"/>
              </w:numPr>
              <w:rPr>
                <w:rFonts w:ascii="Times New Roman" w:hAnsi="Times New Roman"/>
                <w:b/>
                <w:bCs/>
                <w:sz w:val="20"/>
                <w:szCs w:val="20"/>
              </w:rPr>
            </w:pPr>
            <w:r w:rsidRPr="00AD1AF8">
              <w:rPr>
                <w:rFonts w:ascii="Times New Roman" w:hAnsi="Times New Roman"/>
                <w:b/>
                <w:bCs/>
                <w:sz w:val="20"/>
                <w:szCs w:val="20"/>
              </w:rPr>
              <w:t>Short and Long “o”</w:t>
            </w:r>
          </w:p>
        </w:tc>
      </w:tr>
      <w:tr w:rsidR="00C664C8" w:rsidRPr="00AD1AF8" w:rsidTr="00DD3A02">
        <w:tc>
          <w:tcPr>
            <w:tcW w:w="1246" w:type="dxa"/>
          </w:tcPr>
          <w:p w:rsidR="00102B0B" w:rsidRPr="00AD1AF8" w:rsidRDefault="00905715" w:rsidP="00631036">
            <w:pPr>
              <w:rPr>
                <w:rFonts w:ascii="Times New Roman" w:hAnsi="Times New Roman"/>
                <w:b/>
                <w:bCs/>
                <w:sz w:val="20"/>
                <w:szCs w:val="20"/>
              </w:rPr>
            </w:pPr>
            <w:r w:rsidRPr="00AD1AF8">
              <w:rPr>
                <w:rFonts w:ascii="Times New Roman" w:hAnsi="Times New Roman"/>
                <w:b/>
                <w:bCs/>
                <w:sz w:val="20"/>
                <w:szCs w:val="20"/>
              </w:rPr>
              <w:t>Unit III</w:t>
            </w:r>
            <w:r w:rsidR="004056D4" w:rsidRPr="00AD1AF8">
              <w:rPr>
                <w:rFonts w:ascii="Times New Roman" w:hAnsi="Times New Roman"/>
                <w:b/>
                <w:bCs/>
                <w:sz w:val="20"/>
                <w:szCs w:val="20"/>
              </w:rPr>
              <w:t>: “</w:t>
            </w:r>
            <w:r w:rsidR="00AA1AC5" w:rsidRPr="00AD1AF8">
              <w:rPr>
                <w:rFonts w:ascii="Times New Roman" w:hAnsi="Times New Roman"/>
                <w:b/>
                <w:bCs/>
                <w:sz w:val="20"/>
                <w:szCs w:val="20"/>
              </w:rPr>
              <w:t>How does helping others help us all</w:t>
            </w:r>
            <w:r w:rsidR="00631036" w:rsidRPr="00AD1AF8">
              <w:rPr>
                <w:rFonts w:ascii="Times New Roman" w:hAnsi="Times New Roman"/>
                <w:b/>
                <w:bCs/>
                <w:sz w:val="20"/>
                <w:szCs w:val="20"/>
              </w:rPr>
              <w:t>”</w:t>
            </w:r>
          </w:p>
        </w:tc>
        <w:tc>
          <w:tcPr>
            <w:tcW w:w="2910" w:type="dxa"/>
          </w:tcPr>
          <w:p w:rsidR="00E67D56" w:rsidRPr="00AD1AF8" w:rsidRDefault="00E67D56" w:rsidP="00E67D56">
            <w:pPr>
              <w:pStyle w:val="ListParagraph"/>
              <w:numPr>
                <w:ilvl w:val="0"/>
                <w:numId w:val="4"/>
              </w:numPr>
              <w:rPr>
                <w:rFonts w:ascii="Times New Roman" w:hAnsi="Times New Roman"/>
                <w:b/>
                <w:bCs/>
                <w:sz w:val="20"/>
                <w:szCs w:val="20"/>
              </w:rPr>
            </w:pPr>
            <w:r w:rsidRPr="00AD1AF8">
              <w:rPr>
                <w:rFonts w:ascii="Times New Roman" w:hAnsi="Times New Roman"/>
                <w:b/>
                <w:bCs/>
                <w:sz w:val="20"/>
                <w:szCs w:val="20"/>
              </w:rPr>
              <w:t>“Extraordinary People Serving others”</w:t>
            </w:r>
          </w:p>
          <w:p w:rsidR="00631036" w:rsidRPr="00AD1AF8" w:rsidRDefault="00E67D56" w:rsidP="00E67D56">
            <w:pPr>
              <w:pStyle w:val="ListParagraph"/>
              <w:numPr>
                <w:ilvl w:val="0"/>
                <w:numId w:val="3"/>
              </w:numPr>
              <w:rPr>
                <w:rFonts w:ascii="Times New Roman" w:hAnsi="Times New Roman"/>
                <w:b/>
                <w:bCs/>
                <w:sz w:val="20"/>
                <w:szCs w:val="20"/>
              </w:rPr>
            </w:pPr>
            <w:r w:rsidRPr="00AD1AF8">
              <w:rPr>
                <w:rFonts w:ascii="Times New Roman" w:hAnsi="Times New Roman"/>
                <w:b/>
                <w:bCs/>
                <w:sz w:val="20"/>
                <w:szCs w:val="20"/>
              </w:rPr>
              <w:t>Friendship and cooperation in the Animal Kingdom”</w:t>
            </w:r>
          </w:p>
          <w:p w:rsidR="00616C62" w:rsidRPr="00AD1AF8" w:rsidRDefault="00616C62" w:rsidP="00E67D56">
            <w:pPr>
              <w:pStyle w:val="ListParagraph"/>
              <w:numPr>
                <w:ilvl w:val="0"/>
                <w:numId w:val="3"/>
              </w:numPr>
              <w:rPr>
                <w:rFonts w:ascii="Times New Roman" w:hAnsi="Times New Roman"/>
                <w:b/>
                <w:bCs/>
                <w:sz w:val="20"/>
                <w:szCs w:val="20"/>
              </w:rPr>
            </w:pPr>
            <w:r w:rsidRPr="00AD1AF8">
              <w:rPr>
                <w:rFonts w:ascii="Times New Roman" w:hAnsi="Times New Roman"/>
                <w:b/>
                <w:bCs/>
                <w:sz w:val="20"/>
                <w:szCs w:val="20"/>
              </w:rPr>
              <w:t>“ The Hare and the Tortoise”</w:t>
            </w:r>
          </w:p>
        </w:tc>
        <w:tc>
          <w:tcPr>
            <w:tcW w:w="4142" w:type="dxa"/>
          </w:tcPr>
          <w:p w:rsidR="00E67D56" w:rsidRPr="00AD1AF8" w:rsidRDefault="00E67D56" w:rsidP="00E67D56">
            <w:pPr>
              <w:pStyle w:val="ListParagraph"/>
              <w:numPr>
                <w:ilvl w:val="0"/>
                <w:numId w:val="4"/>
              </w:numPr>
              <w:rPr>
                <w:rFonts w:ascii="Times New Roman" w:hAnsi="Times New Roman"/>
                <w:b/>
                <w:bCs/>
                <w:sz w:val="20"/>
                <w:szCs w:val="20"/>
              </w:rPr>
            </w:pPr>
            <w:r w:rsidRPr="00AD1AF8">
              <w:rPr>
                <w:rFonts w:ascii="Times New Roman" w:hAnsi="Times New Roman"/>
                <w:b/>
                <w:bCs/>
                <w:sz w:val="20"/>
                <w:szCs w:val="20"/>
              </w:rPr>
              <w:t>Persuasive paragraph</w:t>
            </w:r>
          </w:p>
          <w:p w:rsidR="00E67D56" w:rsidRPr="00AD1AF8" w:rsidRDefault="00E67D56" w:rsidP="00E67D56">
            <w:pPr>
              <w:pStyle w:val="ListParagraph"/>
              <w:numPr>
                <w:ilvl w:val="0"/>
                <w:numId w:val="4"/>
              </w:numPr>
              <w:rPr>
                <w:rFonts w:ascii="Times New Roman" w:hAnsi="Times New Roman"/>
                <w:b/>
                <w:bCs/>
                <w:sz w:val="20"/>
                <w:szCs w:val="20"/>
              </w:rPr>
            </w:pPr>
            <w:r w:rsidRPr="00AD1AF8">
              <w:rPr>
                <w:rFonts w:ascii="Times New Roman" w:hAnsi="Times New Roman"/>
                <w:b/>
                <w:bCs/>
                <w:sz w:val="20"/>
                <w:szCs w:val="20"/>
              </w:rPr>
              <w:t>Apostrophe</w:t>
            </w:r>
          </w:p>
          <w:p w:rsidR="00E67D56" w:rsidRPr="00AD1AF8" w:rsidRDefault="00E67D56" w:rsidP="00E67D56">
            <w:pPr>
              <w:pStyle w:val="ListParagraph"/>
              <w:numPr>
                <w:ilvl w:val="0"/>
                <w:numId w:val="4"/>
              </w:numPr>
              <w:rPr>
                <w:rFonts w:ascii="Times New Roman" w:hAnsi="Times New Roman"/>
                <w:b/>
                <w:bCs/>
                <w:sz w:val="20"/>
                <w:szCs w:val="20"/>
              </w:rPr>
            </w:pPr>
            <w:r w:rsidRPr="00AD1AF8">
              <w:rPr>
                <w:rFonts w:ascii="Times New Roman" w:hAnsi="Times New Roman"/>
                <w:b/>
                <w:bCs/>
                <w:sz w:val="20"/>
                <w:szCs w:val="20"/>
              </w:rPr>
              <w:t>Subject verb agreement</w:t>
            </w:r>
          </w:p>
          <w:p w:rsidR="00E67D56" w:rsidRPr="00AD1AF8" w:rsidRDefault="00E67D56" w:rsidP="00E67D56">
            <w:pPr>
              <w:pStyle w:val="ListParagraph"/>
              <w:numPr>
                <w:ilvl w:val="0"/>
                <w:numId w:val="4"/>
              </w:numPr>
              <w:rPr>
                <w:rFonts w:ascii="Times New Roman" w:hAnsi="Times New Roman"/>
                <w:b/>
                <w:bCs/>
                <w:sz w:val="20"/>
                <w:szCs w:val="20"/>
              </w:rPr>
            </w:pPr>
            <w:r w:rsidRPr="00AD1AF8">
              <w:rPr>
                <w:rFonts w:ascii="Times New Roman" w:hAnsi="Times New Roman"/>
                <w:b/>
                <w:bCs/>
                <w:sz w:val="20"/>
                <w:szCs w:val="20"/>
              </w:rPr>
              <w:t>Compound Sentences</w:t>
            </w:r>
          </w:p>
          <w:p w:rsidR="00E67D56" w:rsidRPr="00AD1AF8" w:rsidRDefault="00E67D56" w:rsidP="00E67D56">
            <w:pPr>
              <w:pStyle w:val="ListParagraph"/>
              <w:numPr>
                <w:ilvl w:val="0"/>
                <w:numId w:val="4"/>
              </w:numPr>
              <w:rPr>
                <w:rFonts w:ascii="Times New Roman" w:hAnsi="Times New Roman"/>
                <w:b/>
                <w:bCs/>
                <w:sz w:val="20"/>
                <w:szCs w:val="20"/>
              </w:rPr>
            </w:pPr>
            <w:r w:rsidRPr="00AD1AF8">
              <w:rPr>
                <w:rFonts w:ascii="Times New Roman" w:hAnsi="Times New Roman"/>
                <w:b/>
                <w:bCs/>
                <w:sz w:val="20"/>
                <w:szCs w:val="20"/>
              </w:rPr>
              <w:t xml:space="preserve">Synonyms </w:t>
            </w:r>
          </w:p>
          <w:p w:rsidR="00052BA7" w:rsidRPr="00AD1AF8" w:rsidRDefault="00E67D56" w:rsidP="00E67D56">
            <w:pPr>
              <w:pStyle w:val="ListParagraph"/>
              <w:numPr>
                <w:ilvl w:val="0"/>
                <w:numId w:val="3"/>
              </w:numPr>
              <w:rPr>
                <w:rFonts w:ascii="Times New Roman" w:hAnsi="Times New Roman"/>
                <w:b/>
                <w:bCs/>
                <w:sz w:val="20"/>
                <w:szCs w:val="20"/>
              </w:rPr>
            </w:pPr>
            <w:r w:rsidRPr="00AD1AF8">
              <w:rPr>
                <w:rFonts w:ascii="Times New Roman" w:hAnsi="Times New Roman"/>
                <w:b/>
                <w:bCs/>
                <w:sz w:val="20"/>
                <w:szCs w:val="20"/>
              </w:rPr>
              <w:t>Antonyms</w:t>
            </w:r>
          </w:p>
          <w:p w:rsidR="00E67D56" w:rsidRPr="00AD1AF8" w:rsidRDefault="00E67D56" w:rsidP="00E67D56">
            <w:pPr>
              <w:pStyle w:val="ListParagraph"/>
              <w:numPr>
                <w:ilvl w:val="0"/>
                <w:numId w:val="3"/>
              </w:numPr>
              <w:rPr>
                <w:rFonts w:ascii="Times New Roman" w:hAnsi="Times New Roman"/>
                <w:b/>
                <w:bCs/>
                <w:sz w:val="20"/>
                <w:szCs w:val="20"/>
              </w:rPr>
            </w:pPr>
            <w:r w:rsidRPr="00AD1AF8">
              <w:rPr>
                <w:rFonts w:ascii="Times New Roman" w:hAnsi="Times New Roman"/>
                <w:b/>
                <w:bCs/>
                <w:sz w:val="20"/>
                <w:szCs w:val="20"/>
              </w:rPr>
              <w:t>Adjectives</w:t>
            </w:r>
          </w:p>
        </w:tc>
        <w:tc>
          <w:tcPr>
            <w:tcW w:w="2250" w:type="dxa"/>
          </w:tcPr>
          <w:p w:rsidR="00102B0B" w:rsidRPr="00AD1AF8" w:rsidRDefault="00E67D56" w:rsidP="00244D9B">
            <w:pPr>
              <w:pStyle w:val="ListParagraph"/>
              <w:numPr>
                <w:ilvl w:val="0"/>
                <w:numId w:val="3"/>
              </w:numPr>
              <w:rPr>
                <w:rFonts w:ascii="Times New Roman" w:hAnsi="Times New Roman"/>
                <w:b/>
                <w:bCs/>
                <w:sz w:val="20"/>
                <w:szCs w:val="20"/>
              </w:rPr>
            </w:pPr>
            <w:r w:rsidRPr="00AD1AF8">
              <w:rPr>
                <w:rFonts w:ascii="Times New Roman" w:hAnsi="Times New Roman"/>
                <w:b/>
                <w:bCs/>
                <w:sz w:val="20"/>
                <w:szCs w:val="20"/>
              </w:rPr>
              <w:t>N/A</w:t>
            </w:r>
          </w:p>
        </w:tc>
      </w:tr>
      <w:tr w:rsidR="00C664C8" w:rsidRPr="00AD1AF8" w:rsidTr="00DD3A02">
        <w:tc>
          <w:tcPr>
            <w:tcW w:w="1246" w:type="dxa"/>
          </w:tcPr>
          <w:p w:rsidR="00102B0B" w:rsidRPr="00AD1AF8" w:rsidRDefault="00C67556" w:rsidP="00E67D56">
            <w:pPr>
              <w:rPr>
                <w:rFonts w:ascii="Times New Roman" w:hAnsi="Times New Roman"/>
                <w:b/>
                <w:bCs/>
                <w:sz w:val="20"/>
                <w:szCs w:val="20"/>
              </w:rPr>
            </w:pPr>
            <w:r w:rsidRPr="00AD1AF8">
              <w:rPr>
                <w:rFonts w:ascii="Times New Roman" w:hAnsi="Times New Roman"/>
                <w:b/>
                <w:bCs/>
                <w:sz w:val="20"/>
                <w:szCs w:val="20"/>
              </w:rPr>
              <w:t>Unit IV: “</w:t>
            </w:r>
            <w:r w:rsidR="000747E6" w:rsidRPr="00AD1AF8">
              <w:rPr>
                <w:rFonts w:ascii="Times New Roman" w:hAnsi="Times New Roman"/>
                <w:b/>
                <w:bCs/>
                <w:sz w:val="20"/>
                <w:szCs w:val="20"/>
              </w:rPr>
              <w:t>What do we learn through winning and losing?</w:t>
            </w:r>
            <w:r w:rsidRPr="00AD1AF8">
              <w:rPr>
                <w:rFonts w:ascii="Times New Roman" w:hAnsi="Times New Roman"/>
                <w:b/>
                <w:bCs/>
                <w:sz w:val="20"/>
                <w:szCs w:val="20"/>
              </w:rPr>
              <w:t>”</w:t>
            </w:r>
          </w:p>
        </w:tc>
        <w:tc>
          <w:tcPr>
            <w:tcW w:w="2910" w:type="dxa"/>
          </w:tcPr>
          <w:p w:rsidR="00AA1AC5" w:rsidRPr="00AD1AF8" w:rsidRDefault="000747E6" w:rsidP="000747E6">
            <w:pPr>
              <w:pStyle w:val="ListParagraph"/>
              <w:numPr>
                <w:ilvl w:val="0"/>
                <w:numId w:val="4"/>
              </w:numPr>
              <w:rPr>
                <w:rFonts w:ascii="Times New Roman" w:hAnsi="Times New Roman"/>
                <w:b/>
                <w:bCs/>
                <w:sz w:val="20"/>
                <w:szCs w:val="20"/>
              </w:rPr>
            </w:pPr>
            <w:r w:rsidRPr="00AD1AF8">
              <w:rPr>
                <w:rFonts w:ascii="Times New Roman" w:hAnsi="Times New Roman"/>
                <w:b/>
                <w:bCs/>
                <w:sz w:val="20"/>
                <w:szCs w:val="20"/>
              </w:rPr>
              <w:t>“Swift things are beautiful”</w:t>
            </w:r>
          </w:p>
          <w:p w:rsidR="000747E6" w:rsidRPr="00AD1AF8" w:rsidRDefault="000747E6" w:rsidP="000747E6">
            <w:pPr>
              <w:pStyle w:val="ListParagraph"/>
              <w:numPr>
                <w:ilvl w:val="0"/>
                <w:numId w:val="4"/>
              </w:numPr>
              <w:rPr>
                <w:rFonts w:ascii="Times New Roman" w:hAnsi="Times New Roman"/>
                <w:b/>
                <w:bCs/>
                <w:sz w:val="20"/>
                <w:szCs w:val="20"/>
              </w:rPr>
            </w:pPr>
            <w:r w:rsidRPr="00AD1AF8">
              <w:rPr>
                <w:rFonts w:ascii="Times New Roman" w:hAnsi="Times New Roman"/>
                <w:b/>
                <w:bCs/>
                <w:sz w:val="20"/>
                <w:szCs w:val="20"/>
              </w:rPr>
              <w:t>“Buffalo Dusk”</w:t>
            </w:r>
          </w:p>
          <w:p w:rsidR="000747E6" w:rsidRPr="00AD1AF8" w:rsidRDefault="007269A9" w:rsidP="000747E6">
            <w:pPr>
              <w:pStyle w:val="ListParagraph"/>
              <w:numPr>
                <w:ilvl w:val="0"/>
                <w:numId w:val="4"/>
              </w:numPr>
              <w:rPr>
                <w:rFonts w:ascii="Times New Roman" w:hAnsi="Times New Roman"/>
                <w:b/>
                <w:bCs/>
                <w:sz w:val="20"/>
                <w:szCs w:val="20"/>
              </w:rPr>
            </w:pPr>
            <w:r w:rsidRPr="00AD1AF8">
              <w:rPr>
                <w:rFonts w:ascii="Times New Roman" w:hAnsi="Times New Roman"/>
                <w:b/>
                <w:bCs/>
                <w:sz w:val="20"/>
                <w:szCs w:val="20"/>
              </w:rPr>
              <w:t>“Casey at the Bat”</w:t>
            </w:r>
          </w:p>
          <w:p w:rsidR="007269A9" w:rsidRPr="00AD1AF8" w:rsidRDefault="007269A9" w:rsidP="000747E6">
            <w:pPr>
              <w:pStyle w:val="ListParagraph"/>
              <w:numPr>
                <w:ilvl w:val="0"/>
                <w:numId w:val="4"/>
              </w:numPr>
              <w:rPr>
                <w:rFonts w:ascii="Times New Roman" w:hAnsi="Times New Roman"/>
                <w:b/>
                <w:bCs/>
                <w:sz w:val="20"/>
                <w:szCs w:val="20"/>
              </w:rPr>
            </w:pPr>
            <w:r w:rsidRPr="00AD1AF8">
              <w:rPr>
                <w:rFonts w:ascii="Times New Roman" w:hAnsi="Times New Roman"/>
                <w:b/>
                <w:bCs/>
                <w:sz w:val="20"/>
                <w:szCs w:val="20"/>
              </w:rPr>
              <w:t>“Going Going”</w:t>
            </w:r>
          </w:p>
        </w:tc>
        <w:tc>
          <w:tcPr>
            <w:tcW w:w="4142" w:type="dxa"/>
          </w:tcPr>
          <w:p w:rsidR="00E67D56" w:rsidRPr="00AD1AF8" w:rsidRDefault="007269A9" w:rsidP="00E67D56">
            <w:pPr>
              <w:pStyle w:val="ListParagraph"/>
              <w:numPr>
                <w:ilvl w:val="0"/>
                <w:numId w:val="4"/>
              </w:numPr>
              <w:rPr>
                <w:rFonts w:ascii="Times New Roman" w:hAnsi="Times New Roman"/>
                <w:b/>
                <w:bCs/>
                <w:sz w:val="20"/>
                <w:szCs w:val="20"/>
              </w:rPr>
            </w:pPr>
            <w:r w:rsidRPr="00AD1AF8">
              <w:rPr>
                <w:rFonts w:ascii="Times New Roman" w:hAnsi="Times New Roman"/>
                <w:b/>
                <w:bCs/>
                <w:sz w:val="20"/>
                <w:szCs w:val="20"/>
              </w:rPr>
              <w:t>Simple and complex sentences</w:t>
            </w:r>
          </w:p>
          <w:p w:rsidR="007269A9" w:rsidRPr="00AD1AF8" w:rsidRDefault="00EB0812" w:rsidP="00E67D56">
            <w:pPr>
              <w:pStyle w:val="ListParagraph"/>
              <w:numPr>
                <w:ilvl w:val="0"/>
                <w:numId w:val="4"/>
              </w:numPr>
              <w:rPr>
                <w:rFonts w:ascii="Times New Roman" w:hAnsi="Times New Roman"/>
                <w:b/>
                <w:bCs/>
                <w:sz w:val="20"/>
                <w:szCs w:val="20"/>
              </w:rPr>
            </w:pPr>
            <w:r w:rsidRPr="00AD1AF8">
              <w:rPr>
                <w:rFonts w:ascii="Times New Roman" w:hAnsi="Times New Roman"/>
                <w:b/>
                <w:bCs/>
                <w:sz w:val="20"/>
                <w:szCs w:val="20"/>
              </w:rPr>
              <w:t>Present tense verbs</w:t>
            </w:r>
          </w:p>
          <w:p w:rsidR="00EB0812" w:rsidRPr="00AD1AF8" w:rsidRDefault="00EB0812" w:rsidP="00E67D56">
            <w:pPr>
              <w:pStyle w:val="ListParagraph"/>
              <w:numPr>
                <w:ilvl w:val="0"/>
                <w:numId w:val="4"/>
              </w:numPr>
              <w:rPr>
                <w:rFonts w:ascii="Times New Roman" w:hAnsi="Times New Roman"/>
                <w:b/>
                <w:bCs/>
                <w:sz w:val="20"/>
                <w:szCs w:val="20"/>
              </w:rPr>
            </w:pPr>
            <w:r w:rsidRPr="00AD1AF8">
              <w:rPr>
                <w:rFonts w:ascii="Times New Roman" w:hAnsi="Times New Roman"/>
                <w:b/>
                <w:bCs/>
                <w:sz w:val="20"/>
                <w:szCs w:val="20"/>
              </w:rPr>
              <w:t>Subordinating conjunctions</w:t>
            </w:r>
          </w:p>
          <w:p w:rsidR="00EB0812" w:rsidRPr="00AD1AF8" w:rsidRDefault="00EB0812" w:rsidP="00E67D56">
            <w:pPr>
              <w:pStyle w:val="ListParagraph"/>
              <w:numPr>
                <w:ilvl w:val="0"/>
                <w:numId w:val="4"/>
              </w:numPr>
              <w:rPr>
                <w:rFonts w:ascii="Times New Roman" w:hAnsi="Times New Roman"/>
                <w:b/>
                <w:bCs/>
                <w:sz w:val="20"/>
                <w:szCs w:val="20"/>
              </w:rPr>
            </w:pPr>
            <w:r w:rsidRPr="00AD1AF8">
              <w:rPr>
                <w:rFonts w:ascii="Times New Roman" w:hAnsi="Times New Roman"/>
                <w:b/>
                <w:bCs/>
                <w:sz w:val="20"/>
                <w:szCs w:val="20"/>
              </w:rPr>
              <w:t>Cause and effect</w:t>
            </w:r>
          </w:p>
          <w:p w:rsidR="00EB0812" w:rsidRPr="00AD1AF8" w:rsidRDefault="00EB0812" w:rsidP="00E67D56">
            <w:pPr>
              <w:pStyle w:val="ListParagraph"/>
              <w:numPr>
                <w:ilvl w:val="0"/>
                <w:numId w:val="4"/>
              </w:numPr>
              <w:rPr>
                <w:rFonts w:ascii="Times New Roman" w:hAnsi="Times New Roman"/>
                <w:b/>
                <w:bCs/>
                <w:sz w:val="20"/>
                <w:szCs w:val="20"/>
              </w:rPr>
            </w:pPr>
            <w:r w:rsidRPr="00AD1AF8">
              <w:rPr>
                <w:rFonts w:ascii="Times New Roman" w:hAnsi="Times New Roman"/>
                <w:b/>
                <w:bCs/>
                <w:sz w:val="20"/>
                <w:szCs w:val="20"/>
              </w:rPr>
              <w:t>Adverbs manner</w:t>
            </w:r>
          </w:p>
          <w:p w:rsidR="00EB0812" w:rsidRPr="00AD1AF8" w:rsidRDefault="00EB0812" w:rsidP="00E67D56">
            <w:pPr>
              <w:pStyle w:val="ListParagraph"/>
              <w:numPr>
                <w:ilvl w:val="0"/>
                <w:numId w:val="4"/>
              </w:numPr>
              <w:rPr>
                <w:rFonts w:ascii="Times New Roman" w:hAnsi="Times New Roman"/>
                <w:b/>
                <w:bCs/>
                <w:sz w:val="20"/>
                <w:szCs w:val="20"/>
              </w:rPr>
            </w:pPr>
            <w:r w:rsidRPr="00AD1AF8">
              <w:rPr>
                <w:rFonts w:ascii="Times New Roman" w:hAnsi="Times New Roman"/>
                <w:b/>
                <w:bCs/>
                <w:sz w:val="20"/>
                <w:szCs w:val="20"/>
              </w:rPr>
              <w:t>Past perfect and simple past</w:t>
            </w:r>
          </w:p>
          <w:p w:rsidR="00EB0812" w:rsidRPr="00AD1AF8" w:rsidRDefault="00EB0812" w:rsidP="00E67D56">
            <w:pPr>
              <w:pStyle w:val="ListParagraph"/>
              <w:numPr>
                <w:ilvl w:val="0"/>
                <w:numId w:val="4"/>
              </w:numPr>
              <w:rPr>
                <w:rFonts w:ascii="Times New Roman" w:hAnsi="Times New Roman"/>
                <w:b/>
                <w:bCs/>
                <w:sz w:val="20"/>
                <w:szCs w:val="20"/>
              </w:rPr>
            </w:pPr>
            <w:r w:rsidRPr="00AD1AF8">
              <w:rPr>
                <w:rFonts w:ascii="Times New Roman" w:hAnsi="Times New Roman"/>
                <w:b/>
                <w:bCs/>
                <w:sz w:val="20"/>
                <w:szCs w:val="20"/>
              </w:rPr>
              <w:t>Future tenses</w:t>
            </w:r>
          </w:p>
          <w:p w:rsidR="00EB0812" w:rsidRPr="00AD1AF8" w:rsidRDefault="00EB0812" w:rsidP="00E67D56">
            <w:pPr>
              <w:pStyle w:val="ListParagraph"/>
              <w:numPr>
                <w:ilvl w:val="0"/>
                <w:numId w:val="4"/>
              </w:numPr>
              <w:rPr>
                <w:rFonts w:ascii="Times New Roman" w:hAnsi="Times New Roman"/>
                <w:b/>
                <w:bCs/>
                <w:sz w:val="20"/>
                <w:szCs w:val="20"/>
              </w:rPr>
            </w:pPr>
            <w:r w:rsidRPr="00AD1AF8">
              <w:rPr>
                <w:rFonts w:ascii="Times New Roman" w:hAnsi="Times New Roman"/>
                <w:b/>
                <w:bCs/>
                <w:sz w:val="20"/>
                <w:szCs w:val="20"/>
              </w:rPr>
              <w:t>Types of sentences</w:t>
            </w:r>
          </w:p>
          <w:p w:rsidR="00EB0812" w:rsidRPr="00AD1AF8" w:rsidRDefault="00EB0812" w:rsidP="00E67D56">
            <w:pPr>
              <w:pStyle w:val="ListParagraph"/>
              <w:numPr>
                <w:ilvl w:val="0"/>
                <w:numId w:val="4"/>
              </w:numPr>
              <w:rPr>
                <w:rFonts w:ascii="Times New Roman" w:hAnsi="Times New Roman"/>
                <w:b/>
                <w:bCs/>
                <w:sz w:val="20"/>
                <w:szCs w:val="20"/>
              </w:rPr>
            </w:pPr>
            <w:r w:rsidRPr="00AD1AF8">
              <w:rPr>
                <w:rFonts w:ascii="Times New Roman" w:hAnsi="Times New Roman"/>
                <w:b/>
                <w:bCs/>
                <w:sz w:val="20"/>
                <w:szCs w:val="20"/>
              </w:rPr>
              <w:t xml:space="preserve"> Active and passive voice</w:t>
            </w:r>
          </w:p>
        </w:tc>
        <w:tc>
          <w:tcPr>
            <w:tcW w:w="2250" w:type="dxa"/>
          </w:tcPr>
          <w:p w:rsidR="000C7721" w:rsidRPr="00AD1AF8" w:rsidRDefault="00EB0812" w:rsidP="00E67D56">
            <w:pPr>
              <w:numPr>
                <w:ilvl w:val="0"/>
                <w:numId w:val="4"/>
              </w:numPr>
              <w:rPr>
                <w:rFonts w:ascii="Times New Roman" w:hAnsi="Times New Roman"/>
                <w:b/>
                <w:bCs/>
                <w:sz w:val="20"/>
                <w:szCs w:val="20"/>
              </w:rPr>
            </w:pPr>
            <w:r w:rsidRPr="00AD1AF8">
              <w:rPr>
                <w:rFonts w:ascii="Times New Roman" w:hAnsi="Times New Roman"/>
                <w:b/>
                <w:bCs/>
                <w:sz w:val="20"/>
                <w:szCs w:val="20"/>
              </w:rPr>
              <w:t>Short and long “I” sound</w:t>
            </w:r>
          </w:p>
          <w:p w:rsidR="00EB0812" w:rsidRPr="00AD1AF8" w:rsidRDefault="00EB0812" w:rsidP="00E67D56">
            <w:pPr>
              <w:numPr>
                <w:ilvl w:val="0"/>
                <w:numId w:val="4"/>
              </w:numPr>
              <w:rPr>
                <w:rFonts w:ascii="Times New Roman" w:hAnsi="Times New Roman"/>
                <w:b/>
                <w:bCs/>
                <w:sz w:val="20"/>
                <w:szCs w:val="20"/>
              </w:rPr>
            </w:pPr>
            <w:r w:rsidRPr="00AD1AF8">
              <w:rPr>
                <w:rFonts w:ascii="Times New Roman" w:hAnsi="Times New Roman"/>
                <w:b/>
                <w:bCs/>
                <w:sz w:val="20"/>
                <w:szCs w:val="20"/>
              </w:rPr>
              <w:t>Homophones</w:t>
            </w:r>
          </w:p>
          <w:p w:rsidR="00EB0812" w:rsidRPr="00AD1AF8" w:rsidRDefault="00EB0812" w:rsidP="00EB0812">
            <w:pPr>
              <w:ind w:left="720"/>
              <w:rPr>
                <w:rFonts w:ascii="Times New Roman" w:hAnsi="Times New Roman"/>
                <w:b/>
                <w:bCs/>
                <w:sz w:val="20"/>
                <w:szCs w:val="20"/>
              </w:rPr>
            </w:pPr>
          </w:p>
        </w:tc>
      </w:tr>
      <w:tr w:rsidR="00C664C8" w:rsidRPr="00AD1AF8" w:rsidTr="00DD3A02">
        <w:tc>
          <w:tcPr>
            <w:tcW w:w="1246" w:type="dxa"/>
          </w:tcPr>
          <w:p w:rsidR="00102B0B" w:rsidRPr="00AD1AF8" w:rsidRDefault="00F86960" w:rsidP="00EB0812">
            <w:pPr>
              <w:rPr>
                <w:rFonts w:ascii="Times New Roman" w:hAnsi="Times New Roman"/>
                <w:b/>
                <w:bCs/>
                <w:sz w:val="20"/>
                <w:szCs w:val="20"/>
              </w:rPr>
            </w:pPr>
            <w:r w:rsidRPr="00AD1AF8">
              <w:rPr>
                <w:rFonts w:ascii="Times New Roman" w:hAnsi="Times New Roman"/>
                <w:b/>
                <w:bCs/>
                <w:sz w:val="20"/>
                <w:szCs w:val="20"/>
              </w:rPr>
              <w:t>Unit V</w:t>
            </w:r>
            <w:r w:rsidR="00EB0812" w:rsidRPr="00AD1AF8">
              <w:rPr>
                <w:rFonts w:ascii="Times New Roman" w:hAnsi="Times New Roman"/>
                <w:b/>
                <w:bCs/>
                <w:sz w:val="20"/>
                <w:szCs w:val="20"/>
              </w:rPr>
              <w:t>I</w:t>
            </w:r>
            <w:r w:rsidRPr="00AD1AF8">
              <w:rPr>
                <w:rFonts w:ascii="Times New Roman" w:hAnsi="Times New Roman"/>
                <w:b/>
                <w:bCs/>
                <w:sz w:val="20"/>
                <w:szCs w:val="20"/>
              </w:rPr>
              <w:t>: “</w:t>
            </w:r>
            <w:r w:rsidR="00554A98" w:rsidRPr="00AD1AF8">
              <w:rPr>
                <w:rFonts w:ascii="Times New Roman" w:hAnsi="Times New Roman"/>
                <w:b/>
                <w:bCs/>
                <w:sz w:val="20"/>
                <w:szCs w:val="20"/>
              </w:rPr>
              <w:t>What is your vision of life in the future?</w:t>
            </w:r>
            <w:r w:rsidRPr="00AD1AF8">
              <w:rPr>
                <w:rFonts w:ascii="Times New Roman" w:hAnsi="Times New Roman"/>
                <w:b/>
                <w:bCs/>
                <w:sz w:val="20"/>
                <w:szCs w:val="20"/>
              </w:rPr>
              <w:t>”</w:t>
            </w:r>
          </w:p>
        </w:tc>
        <w:tc>
          <w:tcPr>
            <w:tcW w:w="2910" w:type="dxa"/>
          </w:tcPr>
          <w:p w:rsidR="00554A98" w:rsidRPr="00AD1AF8" w:rsidRDefault="00F86960" w:rsidP="00554A98">
            <w:pPr>
              <w:pStyle w:val="ListParagraph"/>
              <w:numPr>
                <w:ilvl w:val="0"/>
                <w:numId w:val="5"/>
              </w:numPr>
              <w:rPr>
                <w:rFonts w:ascii="Times New Roman" w:hAnsi="Times New Roman"/>
                <w:b/>
                <w:bCs/>
                <w:sz w:val="20"/>
                <w:szCs w:val="20"/>
              </w:rPr>
            </w:pPr>
            <w:r w:rsidRPr="00AD1AF8">
              <w:rPr>
                <w:rFonts w:ascii="Times New Roman" w:hAnsi="Times New Roman"/>
                <w:b/>
                <w:bCs/>
                <w:sz w:val="20"/>
                <w:szCs w:val="20"/>
              </w:rPr>
              <w:t>“</w:t>
            </w:r>
            <w:r w:rsidR="00554A98" w:rsidRPr="00AD1AF8">
              <w:rPr>
                <w:rFonts w:ascii="Times New Roman" w:hAnsi="Times New Roman"/>
                <w:b/>
                <w:bCs/>
                <w:sz w:val="20"/>
                <w:szCs w:val="20"/>
              </w:rPr>
              <w:t>Life in the future”</w:t>
            </w:r>
          </w:p>
          <w:p w:rsidR="00016889" w:rsidRPr="00AD1AF8" w:rsidRDefault="00554A98" w:rsidP="00016889">
            <w:pPr>
              <w:pStyle w:val="ListParagraph"/>
              <w:numPr>
                <w:ilvl w:val="0"/>
                <w:numId w:val="5"/>
              </w:numPr>
              <w:rPr>
                <w:rFonts w:ascii="Times New Roman" w:hAnsi="Times New Roman"/>
                <w:b/>
                <w:bCs/>
                <w:sz w:val="20"/>
                <w:szCs w:val="20"/>
              </w:rPr>
            </w:pPr>
            <w:r w:rsidRPr="00AD1AF8">
              <w:rPr>
                <w:rFonts w:ascii="Times New Roman" w:hAnsi="Times New Roman"/>
                <w:b/>
                <w:bCs/>
                <w:sz w:val="20"/>
                <w:szCs w:val="20"/>
              </w:rPr>
              <w:t>“Interview with an Astronaut”</w:t>
            </w:r>
          </w:p>
        </w:tc>
        <w:tc>
          <w:tcPr>
            <w:tcW w:w="4142" w:type="dxa"/>
          </w:tcPr>
          <w:p w:rsidR="00697A56" w:rsidRPr="00AD1AF8" w:rsidRDefault="00554A98" w:rsidP="00697A56">
            <w:pPr>
              <w:pStyle w:val="ListParagraph"/>
              <w:numPr>
                <w:ilvl w:val="0"/>
                <w:numId w:val="5"/>
              </w:numPr>
              <w:rPr>
                <w:rFonts w:ascii="Times New Roman" w:hAnsi="Times New Roman"/>
                <w:b/>
                <w:bCs/>
                <w:sz w:val="20"/>
                <w:szCs w:val="20"/>
              </w:rPr>
            </w:pPr>
            <w:r w:rsidRPr="00AD1AF8">
              <w:rPr>
                <w:rFonts w:ascii="Times New Roman" w:hAnsi="Times New Roman"/>
                <w:b/>
                <w:bCs/>
                <w:sz w:val="20"/>
                <w:szCs w:val="20"/>
              </w:rPr>
              <w:t>Transitions</w:t>
            </w:r>
          </w:p>
          <w:p w:rsidR="00554A98" w:rsidRPr="00AD1AF8" w:rsidRDefault="00554A98" w:rsidP="00697A56">
            <w:pPr>
              <w:pStyle w:val="ListParagraph"/>
              <w:numPr>
                <w:ilvl w:val="0"/>
                <w:numId w:val="5"/>
              </w:numPr>
              <w:rPr>
                <w:rFonts w:ascii="Times New Roman" w:hAnsi="Times New Roman"/>
                <w:b/>
                <w:bCs/>
                <w:sz w:val="20"/>
                <w:szCs w:val="20"/>
              </w:rPr>
            </w:pPr>
            <w:r w:rsidRPr="00AD1AF8">
              <w:rPr>
                <w:rFonts w:ascii="Times New Roman" w:hAnsi="Times New Roman"/>
                <w:b/>
                <w:bCs/>
                <w:sz w:val="20"/>
                <w:szCs w:val="20"/>
              </w:rPr>
              <w:t>Capitalizations</w:t>
            </w:r>
          </w:p>
          <w:p w:rsidR="00554A98" w:rsidRPr="00AD1AF8" w:rsidRDefault="00554A98" w:rsidP="00697A56">
            <w:pPr>
              <w:pStyle w:val="ListParagraph"/>
              <w:numPr>
                <w:ilvl w:val="0"/>
                <w:numId w:val="5"/>
              </w:numPr>
              <w:rPr>
                <w:rFonts w:ascii="Times New Roman" w:hAnsi="Times New Roman"/>
                <w:b/>
                <w:bCs/>
                <w:sz w:val="20"/>
                <w:szCs w:val="20"/>
              </w:rPr>
            </w:pPr>
            <w:r w:rsidRPr="00AD1AF8">
              <w:rPr>
                <w:rFonts w:ascii="Times New Roman" w:hAnsi="Times New Roman"/>
                <w:b/>
                <w:bCs/>
                <w:sz w:val="20"/>
                <w:szCs w:val="20"/>
              </w:rPr>
              <w:t>End  punctuations</w:t>
            </w:r>
          </w:p>
          <w:p w:rsidR="00554A98" w:rsidRPr="00AD1AF8" w:rsidRDefault="00554A98" w:rsidP="00697A56">
            <w:pPr>
              <w:pStyle w:val="ListParagraph"/>
              <w:numPr>
                <w:ilvl w:val="0"/>
                <w:numId w:val="5"/>
              </w:numPr>
              <w:rPr>
                <w:rFonts w:ascii="Times New Roman" w:hAnsi="Times New Roman"/>
                <w:b/>
                <w:bCs/>
                <w:sz w:val="20"/>
                <w:szCs w:val="20"/>
              </w:rPr>
            </w:pPr>
            <w:r w:rsidRPr="00AD1AF8">
              <w:rPr>
                <w:rFonts w:ascii="Times New Roman" w:hAnsi="Times New Roman"/>
                <w:b/>
                <w:bCs/>
                <w:sz w:val="20"/>
                <w:szCs w:val="20"/>
              </w:rPr>
              <w:t>Commas</w:t>
            </w:r>
          </w:p>
          <w:p w:rsidR="00554A98" w:rsidRPr="00AD1AF8" w:rsidRDefault="00554A98" w:rsidP="00697A56">
            <w:pPr>
              <w:pStyle w:val="ListParagraph"/>
              <w:numPr>
                <w:ilvl w:val="0"/>
                <w:numId w:val="5"/>
              </w:numPr>
              <w:rPr>
                <w:rFonts w:ascii="Times New Roman" w:hAnsi="Times New Roman"/>
                <w:b/>
                <w:bCs/>
                <w:sz w:val="20"/>
                <w:szCs w:val="20"/>
              </w:rPr>
            </w:pPr>
            <w:r w:rsidRPr="00AD1AF8">
              <w:rPr>
                <w:rFonts w:ascii="Times New Roman" w:hAnsi="Times New Roman"/>
                <w:b/>
                <w:bCs/>
                <w:sz w:val="20"/>
                <w:szCs w:val="20"/>
              </w:rPr>
              <w:t>Quotation mark</w:t>
            </w:r>
          </w:p>
          <w:p w:rsidR="00554A98" w:rsidRPr="00AD1AF8" w:rsidRDefault="00554A98" w:rsidP="00697A56">
            <w:pPr>
              <w:pStyle w:val="ListParagraph"/>
              <w:numPr>
                <w:ilvl w:val="0"/>
                <w:numId w:val="5"/>
              </w:numPr>
              <w:rPr>
                <w:rFonts w:ascii="Times New Roman" w:hAnsi="Times New Roman"/>
                <w:b/>
                <w:bCs/>
                <w:sz w:val="20"/>
                <w:szCs w:val="20"/>
              </w:rPr>
            </w:pPr>
            <w:r w:rsidRPr="00AD1AF8">
              <w:rPr>
                <w:rFonts w:ascii="Times New Roman" w:hAnsi="Times New Roman"/>
                <w:b/>
                <w:bCs/>
                <w:sz w:val="20"/>
                <w:szCs w:val="20"/>
              </w:rPr>
              <w:t>Editing remar</w:t>
            </w:r>
            <w:r w:rsidR="00B60162" w:rsidRPr="00AD1AF8">
              <w:rPr>
                <w:rFonts w:ascii="Times New Roman" w:hAnsi="Times New Roman"/>
                <w:b/>
                <w:bCs/>
                <w:sz w:val="20"/>
                <w:szCs w:val="20"/>
              </w:rPr>
              <w:t>k</w:t>
            </w:r>
            <w:r w:rsidRPr="00AD1AF8">
              <w:rPr>
                <w:rFonts w:ascii="Times New Roman" w:hAnsi="Times New Roman"/>
                <w:b/>
                <w:bCs/>
                <w:sz w:val="20"/>
                <w:szCs w:val="20"/>
              </w:rPr>
              <w:t>s</w:t>
            </w:r>
          </w:p>
        </w:tc>
        <w:tc>
          <w:tcPr>
            <w:tcW w:w="2250" w:type="dxa"/>
          </w:tcPr>
          <w:p w:rsidR="00957FD2" w:rsidRPr="00AD1AF8" w:rsidRDefault="00554A98" w:rsidP="00176469">
            <w:pPr>
              <w:pStyle w:val="ListParagraph"/>
              <w:numPr>
                <w:ilvl w:val="0"/>
                <w:numId w:val="5"/>
              </w:numPr>
              <w:rPr>
                <w:rFonts w:ascii="Times New Roman" w:hAnsi="Times New Roman"/>
                <w:b/>
                <w:bCs/>
                <w:sz w:val="20"/>
                <w:szCs w:val="20"/>
              </w:rPr>
            </w:pPr>
            <w:r w:rsidRPr="00AD1AF8">
              <w:rPr>
                <w:rFonts w:ascii="Times New Roman" w:hAnsi="Times New Roman"/>
                <w:b/>
                <w:bCs/>
                <w:sz w:val="20"/>
                <w:szCs w:val="20"/>
              </w:rPr>
              <w:t>“Life in Future” Oral talk</w:t>
            </w:r>
            <w:r w:rsidR="007E4740" w:rsidRPr="00AD1AF8">
              <w:rPr>
                <w:rFonts w:ascii="Times New Roman" w:hAnsi="Times New Roman"/>
                <w:b/>
                <w:bCs/>
                <w:sz w:val="20"/>
                <w:szCs w:val="20"/>
              </w:rPr>
              <w:t>*</w:t>
            </w:r>
          </w:p>
        </w:tc>
      </w:tr>
    </w:tbl>
    <w:p w:rsidR="00F14893" w:rsidRDefault="00F14893" w:rsidP="00A27D9E">
      <w:pPr>
        <w:rPr>
          <w:rFonts w:ascii="Times New Roman" w:hAnsi="Times New Roman"/>
          <w:b/>
          <w:sz w:val="24"/>
          <w:szCs w:val="24"/>
        </w:rPr>
      </w:pPr>
    </w:p>
    <w:p w:rsidR="0094278A" w:rsidRDefault="0094278A" w:rsidP="0094278A">
      <w:pPr>
        <w:autoSpaceDE w:val="0"/>
        <w:autoSpaceDN w:val="0"/>
        <w:adjustRightInd w:val="0"/>
        <w:rPr>
          <w:rFonts w:ascii="Times New Roman" w:hAnsi="Times New Roman"/>
          <w:color w:val="000000"/>
          <w:sz w:val="24"/>
          <w:szCs w:val="24"/>
        </w:rPr>
      </w:pPr>
      <w:r>
        <w:rPr>
          <w:rFonts w:ascii="Times New Roman" w:hAnsi="Times New Roman"/>
          <w:b/>
          <w:bCs/>
          <w:color w:val="000000"/>
          <w:sz w:val="24"/>
          <w:szCs w:val="24"/>
        </w:rPr>
        <w:t>*</w:t>
      </w:r>
      <w:r w:rsidRPr="007C0606">
        <w:rPr>
          <w:rFonts w:ascii="Times New Roman" w:hAnsi="Times New Roman"/>
          <w:color w:val="000000"/>
          <w:sz w:val="24"/>
          <w:szCs w:val="24"/>
        </w:rPr>
        <w:t>Additional readings will be assigned by the teacher, if it is needed. Independent reading will be assigned according to the skills that need to be covered in class. However, reading may vary depending on the teacher.</w:t>
      </w:r>
    </w:p>
    <w:p w:rsidR="0094278A" w:rsidRDefault="0094278A" w:rsidP="0094278A">
      <w:pPr>
        <w:autoSpaceDE w:val="0"/>
        <w:autoSpaceDN w:val="0"/>
        <w:adjustRightInd w:val="0"/>
        <w:rPr>
          <w:rFonts w:ascii="Times New Roman" w:hAnsi="Times New Roman"/>
          <w:color w:val="000000"/>
          <w:sz w:val="24"/>
          <w:szCs w:val="24"/>
        </w:rPr>
      </w:pPr>
    </w:p>
    <w:p w:rsidR="0094278A" w:rsidRDefault="0094278A" w:rsidP="0094278A">
      <w:pPr>
        <w:rPr>
          <w:rFonts w:ascii="Times New Roman" w:hAnsi="Times New Roman"/>
          <w:b/>
          <w:sz w:val="24"/>
          <w:szCs w:val="24"/>
        </w:rPr>
      </w:pPr>
      <w:r>
        <w:rPr>
          <w:rFonts w:ascii="Times New Roman" w:hAnsi="Times New Roman"/>
          <w:b/>
          <w:sz w:val="24"/>
          <w:szCs w:val="24"/>
        </w:rPr>
        <w:t>***To enhance the learning process of all students, this course evaluation plan has been aligned with the standards and expectations for grade 7</w:t>
      </w:r>
      <w:r w:rsidRPr="00F414E8">
        <w:rPr>
          <w:rFonts w:ascii="Times New Roman" w:hAnsi="Times New Roman"/>
          <w:b/>
          <w:sz w:val="24"/>
          <w:szCs w:val="24"/>
          <w:vertAlign w:val="superscript"/>
        </w:rPr>
        <w:t>th</w:t>
      </w:r>
      <w:r>
        <w:rPr>
          <w:rFonts w:ascii="Times New Roman" w:hAnsi="Times New Roman"/>
          <w:b/>
          <w:sz w:val="24"/>
          <w:szCs w:val="24"/>
        </w:rPr>
        <w:t xml:space="preserve"> from the Department of Education of Puerto Rico.**</w:t>
      </w:r>
    </w:p>
    <w:p w:rsidR="00AD1AF8" w:rsidRDefault="00AD1AF8" w:rsidP="00A27D9E">
      <w:pPr>
        <w:rPr>
          <w:rFonts w:ascii="Times New Roman" w:hAnsi="Times New Roman"/>
          <w:b/>
          <w:sz w:val="24"/>
          <w:szCs w:val="24"/>
        </w:rPr>
      </w:pPr>
    </w:p>
    <w:p w:rsidR="00F414E8" w:rsidRDefault="00F414E8" w:rsidP="00A27D9E">
      <w:pPr>
        <w:rPr>
          <w:rFonts w:ascii="Times New Roman" w:hAnsi="Times New Roman"/>
          <w:b/>
          <w:sz w:val="24"/>
          <w:szCs w:val="24"/>
        </w:rPr>
      </w:pPr>
    </w:p>
    <w:tbl>
      <w:tblPr>
        <w:tblW w:w="0" w:type="auto"/>
        <w:tblInd w:w="-252" w:type="dxa"/>
        <w:tblBorders>
          <w:top w:val="single" w:sz="4" w:space="0" w:color="auto"/>
          <w:left w:val="single" w:sz="4" w:space="0" w:color="auto"/>
          <w:bottom w:val="single" w:sz="4" w:space="0" w:color="auto"/>
          <w:right w:val="single" w:sz="4" w:space="0" w:color="auto"/>
        </w:tblBorders>
        <w:tblLayout w:type="fixed"/>
        <w:tblLook w:val="01E0"/>
      </w:tblPr>
      <w:tblGrid>
        <w:gridCol w:w="5355"/>
        <w:gridCol w:w="5355"/>
      </w:tblGrid>
      <w:tr w:rsidR="00F14893" w:rsidRPr="001E484A" w:rsidTr="001F782A">
        <w:trPr>
          <w:trHeight w:val="286"/>
        </w:trPr>
        <w:tc>
          <w:tcPr>
            <w:tcW w:w="10710" w:type="dxa"/>
            <w:gridSpan w:val="2"/>
            <w:tcBorders>
              <w:top w:val="single" w:sz="4" w:space="0" w:color="auto"/>
              <w:bottom w:val="single" w:sz="4" w:space="0" w:color="auto"/>
            </w:tcBorders>
            <w:shd w:val="clear" w:color="auto" w:fill="92CDDC" w:themeFill="accent5" w:themeFillTint="99"/>
            <w:vAlign w:val="center"/>
          </w:tcPr>
          <w:p w:rsidR="00F14893" w:rsidRPr="001E484A" w:rsidRDefault="00F14893" w:rsidP="008D36BB">
            <w:pPr>
              <w:jc w:val="center"/>
              <w:rPr>
                <w:b/>
                <w:sz w:val="18"/>
                <w:szCs w:val="18"/>
              </w:rPr>
            </w:pPr>
            <w:r w:rsidRPr="001E484A">
              <w:rPr>
                <w:b/>
                <w:sz w:val="18"/>
                <w:szCs w:val="18"/>
              </w:rPr>
              <w:t>STANDARDS AND EXPECTATIONS</w:t>
            </w:r>
          </w:p>
        </w:tc>
      </w:tr>
      <w:tr w:rsidR="00F14893" w:rsidRPr="001E484A" w:rsidTr="008D36BB">
        <w:trPr>
          <w:trHeight w:val="286"/>
        </w:trPr>
        <w:tc>
          <w:tcPr>
            <w:tcW w:w="5355" w:type="dxa"/>
            <w:tcBorders>
              <w:top w:val="single" w:sz="4" w:space="0" w:color="auto"/>
              <w:bottom w:val="single" w:sz="4" w:space="0" w:color="auto"/>
              <w:right w:val="single" w:sz="4" w:space="0" w:color="auto"/>
            </w:tcBorders>
            <w:vAlign w:val="center"/>
          </w:tcPr>
          <w:p w:rsidR="00F14893" w:rsidRPr="001E484A" w:rsidRDefault="00F14893" w:rsidP="008D36BB">
            <w:pPr>
              <w:jc w:val="center"/>
              <w:rPr>
                <w:b/>
                <w:bCs/>
                <w:sz w:val="18"/>
                <w:szCs w:val="18"/>
              </w:rPr>
            </w:pPr>
            <w:r w:rsidRPr="001E484A">
              <w:rPr>
                <w:b/>
                <w:bCs/>
                <w:sz w:val="18"/>
                <w:szCs w:val="18"/>
              </w:rPr>
              <w:t>STANDARD 1: LISTENING:</w:t>
            </w:r>
          </w:p>
          <w:p w:rsidR="00F14893" w:rsidRDefault="00F14893" w:rsidP="008D36BB">
            <w:pPr>
              <w:autoSpaceDE w:val="0"/>
              <w:autoSpaceDN w:val="0"/>
              <w:adjustRightInd w:val="0"/>
              <w:rPr>
                <w:sz w:val="16"/>
                <w:szCs w:val="16"/>
              </w:rPr>
            </w:pPr>
            <w:r w:rsidRPr="001E484A">
              <w:rPr>
                <w:sz w:val="16"/>
                <w:szCs w:val="16"/>
              </w:rPr>
              <w:t xml:space="preserve">Comprehend and analyze information from a variety of listening activities to ask and answer questions on social, academic, college, and career topics. </w:t>
            </w:r>
          </w:p>
          <w:p w:rsidR="00F14893" w:rsidRPr="001E484A" w:rsidRDefault="00F14893" w:rsidP="008D36BB">
            <w:pPr>
              <w:autoSpaceDE w:val="0"/>
              <w:autoSpaceDN w:val="0"/>
              <w:adjustRightInd w:val="0"/>
              <w:rPr>
                <w:sz w:val="16"/>
                <w:szCs w:val="16"/>
              </w:rPr>
            </w:pPr>
          </w:p>
          <w:p w:rsidR="00F14893" w:rsidRPr="001E484A" w:rsidRDefault="00F14893" w:rsidP="008D36BB">
            <w:pPr>
              <w:jc w:val="center"/>
              <w:rPr>
                <w:b/>
                <w:bCs/>
                <w:sz w:val="18"/>
                <w:szCs w:val="18"/>
              </w:rPr>
            </w:pPr>
            <w:r w:rsidRPr="001E484A">
              <w:rPr>
                <w:b/>
                <w:bCs/>
                <w:sz w:val="18"/>
                <w:szCs w:val="18"/>
              </w:rPr>
              <w:t>STANDARD 2: SPEAKING:</w:t>
            </w:r>
          </w:p>
          <w:p w:rsidR="00F14893" w:rsidRPr="001E484A" w:rsidRDefault="00F14893" w:rsidP="00F14893">
            <w:pPr>
              <w:numPr>
                <w:ilvl w:val="0"/>
                <w:numId w:val="7"/>
              </w:numPr>
              <w:rPr>
                <w:bCs/>
                <w:sz w:val="18"/>
                <w:szCs w:val="18"/>
              </w:rPr>
            </w:pPr>
            <w:r w:rsidRPr="001E484A">
              <w:rPr>
                <w:bCs/>
                <w:sz w:val="18"/>
                <w:szCs w:val="18"/>
              </w:rPr>
              <w:t>Contribute to discussions on a variety of social, academic, college, and career topics in diverse contexts with different audiences.</w:t>
            </w:r>
          </w:p>
          <w:p w:rsidR="00F14893" w:rsidRPr="001E484A" w:rsidRDefault="00F14893" w:rsidP="00F14893">
            <w:pPr>
              <w:numPr>
                <w:ilvl w:val="0"/>
                <w:numId w:val="7"/>
              </w:numPr>
              <w:rPr>
                <w:bCs/>
                <w:sz w:val="18"/>
                <w:szCs w:val="18"/>
              </w:rPr>
            </w:pPr>
            <w:r w:rsidRPr="001E484A">
              <w:rPr>
                <w:bCs/>
                <w:sz w:val="18"/>
                <w:szCs w:val="18"/>
              </w:rPr>
              <w:t>Evaluate information and determine appropriate responses to answer questions effectively.</w:t>
            </w:r>
          </w:p>
          <w:p w:rsidR="00F14893" w:rsidRPr="001E484A" w:rsidRDefault="00F14893" w:rsidP="00F14893">
            <w:pPr>
              <w:numPr>
                <w:ilvl w:val="0"/>
                <w:numId w:val="7"/>
              </w:numPr>
              <w:rPr>
                <w:bCs/>
                <w:sz w:val="18"/>
                <w:szCs w:val="18"/>
              </w:rPr>
            </w:pPr>
            <w:r w:rsidRPr="001E484A">
              <w:rPr>
                <w:bCs/>
                <w:sz w:val="18"/>
                <w:szCs w:val="18"/>
              </w:rPr>
              <w:t>Contribute to social, academic, college, and career conversations using accurate and appropriate language.</w:t>
            </w:r>
          </w:p>
          <w:p w:rsidR="00F14893" w:rsidRPr="001E484A" w:rsidRDefault="00F14893" w:rsidP="00F14893">
            <w:pPr>
              <w:numPr>
                <w:ilvl w:val="0"/>
                <w:numId w:val="7"/>
              </w:numPr>
              <w:rPr>
                <w:bCs/>
                <w:sz w:val="18"/>
                <w:szCs w:val="18"/>
              </w:rPr>
            </w:pPr>
            <w:r w:rsidRPr="001E484A">
              <w:rPr>
                <w:bCs/>
                <w:sz w:val="18"/>
                <w:szCs w:val="18"/>
              </w:rPr>
              <w:t>Provide, justify, and defend opinions or positions in speech.</w:t>
            </w:r>
          </w:p>
          <w:p w:rsidR="00F14893" w:rsidRDefault="00F14893" w:rsidP="00F14893">
            <w:pPr>
              <w:numPr>
                <w:ilvl w:val="0"/>
                <w:numId w:val="7"/>
              </w:numPr>
              <w:rPr>
                <w:bCs/>
                <w:sz w:val="18"/>
                <w:szCs w:val="18"/>
              </w:rPr>
            </w:pPr>
            <w:r w:rsidRPr="001E484A">
              <w:rPr>
                <w:bCs/>
                <w:sz w:val="18"/>
                <w:szCs w:val="18"/>
              </w:rPr>
              <w:t>Adjust language choices according to the task, context, purpose, and audience.</w:t>
            </w:r>
          </w:p>
          <w:p w:rsidR="00F14893" w:rsidRPr="001E484A" w:rsidRDefault="00F14893" w:rsidP="008D36BB">
            <w:pPr>
              <w:rPr>
                <w:bCs/>
                <w:sz w:val="18"/>
                <w:szCs w:val="18"/>
              </w:rPr>
            </w:pPr>
          </w:p>
          <w:p w:rsidR="00F14893" w:rsidRDefault="00F14893" w:rsidP="00F14893">
            <w:pPr>
              <w:numPr>
                <w:ilvl w:val="0"/>
                <w:numId w:val="7"/>
              </w:numPr>
              <w:rPr>
                <w:bCs/>
                <w:sz w:val="18"/>
                <w:szCs w:val="18"/>
              </w:rPr>
            </w:pPr>
            <w:r w:rsidRPr="001E484A">
              <w:rPr>
                <w:bCs/>
                <w:sz w:val="18"/>
                <w:szCs w:val="18"/>
              </w:rPr>
              <w:t>Plan and deliver different types of oral presentations/reports to express information and support ideas in social, academic, college, and career settings.</w:t>
            </w:r>
          </w:p>
          <w:p w:rsidR="00F14893" w:rsidRPr="001E484A" w:rsidRDefault="00F14893" w:rsidP="008D36BB">
            <w:pPr>
              <w:rPr>
                <w:bCs/>
                <w:sz w:val="18"/>
                <w:szCs w:val="18"/>
              </w:rPr>
            </w:pPr>
          </w:p>
          <w:p w:rsidR="00F14893" w:rsidRPr="001E484A" w:rsidRDefault="00F14893" w:rsidP="008D36BB">
            <w:pPr>
              <w:jc w:val="center"/>
              <w:rPr>
                <w:b/>
                <w:bCs/>
                <w:sz w:val="18"/>
                <w:szCs w:val="18"/>
              </w:rPr>
            </w:pPr>
            <w:r w:rsidRPr="001E484A">
              <w:rPr>
                <w:b/>
                <w:bCs/>
                <w:sz w:val="18"/>
                <w:szCs w:val="18"/>
              </w:rPr>
              <w:t>STANDARD 3: READING:</w:t>
            </w:r>
          </w:p>
          <w:p w:rsidR="00F14893" w:rsidRPr="001E484A" w:rsidRDefault="00F14893" w:rsidP="00F14893">
            <w:pPr>
              <w:numPr>
                <w:ilvl w:val="0"/>
                <w:numId w:val="8"/>
              </w:numPr>
              <w:rPr>
                <w:bCs/>
                <w:sz w:val="18"/>
                <w:szCs w:val="18"/>
              </w:rPr>
            </w:pPr>
            <w:r w:rsidRPr="001E484A">
              <w:rPr>
                <w:bCs/>
                <w:sz w:val="18"/>
                <w:szCs w:val="18"/>
              </w:rPr>
              <w:t>Read critically to make logical inferences, and cite specific textual evidence to support conclusions drawn from the text.</w:t>
            </w:r>
          </w:p>
          <w:p w:rsidR="00F14893" w:rsidRPr="001E484A" w:rsidRDefault="00F14893" w:rsidP="00F14893">
            <w:pPr>
              <w:numPr>
                <w:ilvl w:val="0"/>
                <w:numId w:val="8"/>
              </w:numPr>
              <w:rPr>
                <w:bCs/>
                <w:sz w:val="18"/>
                <w:szCs w:val="18"/>
              </w:rPr>
            </w:pPr>
            <w:r w:rsidRPr="001E484A">
              <w:rPr>
                <w:bCs/>
                <w:sz w:val="18"/>
                <w:szCs w:val="18"/>
              </w:rPr>
              <w:t>Determine main ideas or themes of a text and analyze their development; summarize the key supporting details and ideas.</w:t>
            </w:r>
          </w:p>
          <w:p w:rsidR="00F14893" w:rsidRPr="001E484A" w:rsidRDefault="00F14893" w:rsidP="00F14893">
            <w:pPr>
              <w:numPr>
                <w:ilvl w:val="0"/>
                <w:numId w:val="8"/>
              </w:numPr>
              <w:rPr>
                <w:bCs/>
                <w:sz w:val="18"/>
                <w:szCs w:val="18"/>
              </w:rPr>
            </w:pPr>
            <w:r w:rsidRPr="001E484A">
              <w:rPr>
                <w:bCs/>
                <w:sz w:val="18"/>
                <w:szCs w:val="18"/>
              </w:rPr>
              <w:t>Analyze how and why individuals, events, or ideas develop and interact over the course of a text.</w:t>
            </w:r>
          </w:p>
          <w:p w:rsidR="00F14893" w:rsidRPr="001E484A" w:rsidRDefault="00F14893" w:rsidP="00F14893">
            <w:pPr>
              <w:numPr>
                <w:ilvl w:val="0"/>
                <w:numId w:val="8"/>
              </w:numPr>
              <w:rPr>
                <w:bCs/>
                <w:sz w:val="18"/>
                <w:szCs w:val="18"/>
              </w:rPr>
            </w:pPr>
            <w:r w:rsidRPr="001E484A">
              <w:rPr>
                <w:bCs/>
                <w:sz w:val="18"/>
                <w:szCs w:val="18"/>
              </w:rPr>
              <w:lastRenderedPageBreak/>
              <w:t>Interpret words and phrases as they are used in a text, including determining technical, connotative, and figurative meanings, and analyze how specific word choices shape meaning or tone.</w:t>
            </w:r>
          </w:p>
          <w:p w:rsidR="00F14893" w:rsidRPr="001E484A" w:rsidRDefault="00F14893" w:rsidP="00F14893">
            <w:pPr>
              <w:numPr>
                <w:ilvl w:val="0"/>
                <w:numId w:val="8"/>
              </w:numPr>
              <w:rPr>
                <w:bCs/>
                <w:sz w:val="18"/>
                <w:szCs w:val="18"/>
              </w:rPr>
            </w:pPr>
            <w:r w:rsidRPr="001E484A">
              <w:rPr>
                <w:bCs/>
                <w:sz w:val="18"/>
                <w:szCs w:val="18"/>
              </w:rPr>
              <w:t>Analyze the structure of texts, including how specific sentences, paragraphs, and larger portions of the text (e.g., a section, chapter, scene, or stanza) relate to each other and the whole.</w:t>
            </w:r>
          </w:p>
          <w:p w:rsidR="00F14893" w:rsidRPr="001E484A" w:rsidRDefault="00F14893" w:rsidP="00F14893">
            <w:pPr>
              <w:numPr>
                <w:ilvl w:val="0"/>
                <w:numId w:val="8"/>
              </w:numPr>
              <w:rPr>
                <w:bCs/>
                <w:sz w:val="18"/>
                <w:szCs w:val="18"/>
              </w:rPr>
            </w:pPr>
            <w:r w:rsidRPr="001E484A">
              <w:rPr>
                <w:bCs/>
                <w:sz w:val="18"/>
                <w:szCs w:val="18"/>
              </w:rPr>
              <w:t>Assess how point of view or purpose shapes the content and style of a text.</w:t>
            </w:r>
          </w:p>
          <w:p w:rsidR="00F14893" w:rsidRPr="001E484A" w:rsidRDefault="00F14893" w:rsidP="00F14893">
            <w:pPr>
              <w:numPr>
                <w:ilvl w:val="0"/>
                <w:numId w:val="8"/>
              </w:numPr>
              <w:rPr>
                <w:bCs/>
                <w:sz w:val="18"/>
                <w:szCs w:val="18"/>
              </w:rPr>
            </w:pPr>
            <w:r w:rsidRPr="001E484A">
              <w:rPr>
                <w:bCs/>
                <w:sz w:val="18"/>
                <w:szCs w:val="18"/>
              </w:rPr>
              <w:t>Integrate and evaluate content presented in diverse media and formats.</w:t>
            </w:r>
          </w:p>
          <w:p w:rsidR="00F14893" w:rsidRPr="001E484A" w:rsidRDefault="00F14893" w:rsidP="00F14893">
            <w:pPr>
              <w:numPr>
                <w:ilvl w:val="0"/>
                <w:numId w:val="8"/>
              </w:numPr>
              <w:rPr>
                <w:bCs/>
                <w:sz w:val="18"/>
                <w:szCs w:val="18"/>
              </w:rPr>
            </w:pPr>
            <w:r w:rsidRPr="001E484A">
              <w:rPr>
                <w:bCs/>
                <w:sz w:val="18"/>
                <w:szCs w:val="18"/>
              </w:rPr>
              <w:t>Delineate and evaluate an author’s argument through evidence specified in a text.</w:t>
            </w:r>
          </w:p>
          <w:p w:rsidR="00F14893" w:rsidRPr="001E484A" w:rsidRDefault="00F14893" w:rsidP="00F14893">
            <w:pPr>
              <w:numPr>
                <w:ilvl w:val="0"/>
                <w:numId w:val="8"/>
              </w:numPr>
              <w:rPr>
                <w:bCs/>
                <w:sz w:val="18"/>
                <w:szCs w:val="18"/>
              </w:rPr>
            </w:pPr>
            <w:r w:rsidRPr="001E484A">
              <w:rPr>
                <w:bCs/>
                <w:sz w:val="18"/>
                <w:szCs w:val="18"/>
              </w:rPr>
              <w:t>Compare and contrast two or more authors’ presentations of similar themes or topics.</w:t>
            </w:r>
          </w:p>
          <w:p w:rsidR="00F14893" w:rsidRPr="001E484A" w:rsidRDefault="00F14893" w:rsidP="00F14893">
            <w:pPr>
              <w:numPr>
                <w:ilvl w:val="0"/>
                <w:numId w:val="8"/>
              </w:numPr>
              <w:rPr>
                <w:bCs/>
                <w:sz w:val="18"/>
                <w:szCs w:val="18"/>
              </w:rPr>
            </w:pPr>
            <w:r w:rsidRPr="001E484A">
              <w:rPr>
                <w:bCs/>
                <w:sz w:val="18"/>
                <w:szCs w:val="18"/>
              </w:rPr>
              <w:t>Read and comprehend complex literary and informational texts independently and proficiently.</w:t>
            </w:r>
          </w:p>
        </w:tc>
        <w:tc>
          <w:tcPr>
            <w:tcW w:w="5355" w:type="dxa"/>
            <w:tcBorders>
              <w:top w:val="single" w:sz="4" w:space="0" w:color="auto"/>
              <w:left w:val="single" w:sz="4" w:space="0" w:color="auto"/>
              <w:bottom w:val="single" w:sz="4" w:space="0" w:color="auto"/>
            </w:tcBorders>
            <w:vAlign w:val="center"/>
          </w:tcPr>
          <w:p w:rsidR="00F14893" w:rsidRPr="001E484A" w:rsidRDefault="00F14893" w:rsidP="008D36BB">
            <w:pPr>
              <w:autoSpaceDE w:val="0"/>
              <w:autoSpaceDN w:val="0"/>
              <w:adjustRightInd w:val="0"/>
              <w:rPr>
                <w:b/>
                <w:bCs/>
                <w:sz w:val="18"/>
                <w:szCs w:val="18"/>
              </w:rPr>
            </w:pPr>
            <w:r w:rsidRPr="001E484A">
              <w:rPr>
                <w:b/>
                <w:bCs/>
                <w:sz w:val="18"/>
                <w:szCs w:val="18"/>
              </w:rPr>
              <w:lastRenderedPageBreak/>
              <w:t xml:space="preserve">STANDARD 4: WRITING: </w:t>
            </w:r>
          </w:p>
          <w:p w:rsidR="00F14893" w:rsidRPr="001E484A" w:rsidRDefault="00F14893" w:rsidP="00F14893">
            <w:pPr>
              <w:numPr>
                <w:ilvl w:val="0"/>
                <w:numId w:val="9"/>
              </w:numPr>
              <w:autoSpaceDE w:val="0"/>
              <w:autoSpaceDN w:val="0"/>
              <w:adjustRightInd w:val="0"/>
              <w:rPr>
                <w:bCs/>
                <w:sz w:val="18"/>
                <w:szCs w:val="18"/>
              </w:rPr>
            </w:pPr>
            <w:r w:rsidRPr="001E484A">
              <w:rPr>
                <w:bCs/>
                <w:sz w:val="18"/>
                <w:szCs w:val="18"/>
              </w:rPr>
              <w:t>Write arguments to support point of view using valid reasoning and sufficient evidence.</w:t>
            </w:r>
          </w:p>
          <w:p w:rsidR="00F14893" w:rsidRPr="001E484A" w:rsidRDefault="00F14893" w:rsidP="00F14893">
            <w:pPr>
              <w:numPr>
                <w:ilvl w:val="0"/>
                <w:numId w:val="9"/>
              </w:numPr>
              <w:autoSpaceDE w:val="0"/>
              <w:autoSpaceDN w:val="0"/>
              <w:adjustRightInd w:val="0"/>
              <w:rPr>
                <w:bCs/>
                <w:sz w:val="18"/>
                <w:szCs w:val="18"/>
              </w:rPr>
            </w:pPr>
            <w:r w:rsidRPr="001E484A">
              <w:rPr>
                <w:bCs/>
                <w:sz w:val="18"/>
                <w:szCs w:val="18"/>
              </w:rPr>
              <w:t>Write informational texts to examine and convey complex ideas and information clearly and accurately through the selection, organization, and analysis of relevant content.</w:t>
            </w:r>
          </w:p>
          <w:p w:rsidR="00F14893" w:rsidRPr="001E484A" w:rsidRDefault="00F14893" w:rsidP="00F14893">
            <w:pPr>
              <w:numPr>
                <w:ilvl w:val="0"/>
                <w:numId w:val="9"/>
              </w:numPr>
              <w:autoSpaceDE w:val="0"/>
              <w:autoSpaceDN w:val="0"/>
              <w:adjustRightInd w:val="0"/>
              <w:rPr>
                <w:bCs/>
                <w:sz w:val="18"/>
                <w:szCs w:val="18"/>
              </w:rPr>
            </w:pPr>
            <w:r w:rsidRPr="001E484A">
              <w:rPr>
                <w:bCs/>
                <w:sz w:val="18"/>
                <w:szCs w:val="18"/>
              </w:rPr>
              <w:t>Write literary texts to develop real or imagined experiences or events using effective technique, details, and structure.</w:t>
            </w:r>
          </w:p>
          <w:p w:rsidR="00F14893" w:rsidRPr="001E484A" w:rsidRDefault="00F14893" w:rsidP="00F14893">
            <w:pPr>
              <w:numPr>
                <w:ilvl w:val="0"/>
                <w:numId w:val="9"/>
              </w:numPr>
              <w:autoSpaceDE w:val="0"/>
              <w:autoSpaceDN w:val="0"/>
              <w:adjustRightInd w:val="0"/>
              <w:rPr>
                <w:bCs/>
                <w:sz w:val="18"/>
                <w:szCs w:val="18"/>
              </w:rPr>
            </w:pPr>
            <w:r w:rsidRPr="001E484A">
              <w:rPr>
                <w:bCs/>
                <w:sz w:val="18"/>
                <w:szCs w:val="18"/>
              </w:rPr>
              <w:t>Develop and strengthen writing as needed by using the writing process (planning, drafting, revising, editing, rewriting, or publishing).</w:t>
            </w:r>
          </w:p>
          <w:p w:rsidR="00F14893" w:rsidRPr="001E484A" w:rsidRDefault="00F14893" w:rsidP="00F14893">
            <w:pPr>
              <w:numPr>
                <w:ilvl w:val="0"/>
                <w:numId w:val="9"/>
              </w:numPr>
              <w:autoSpaceDE w:val="0"/>
              <w:autoSpaceDN w:val="0"/>
              <w:adjustRightInd w:val="0"/>
              <w:rPr>
                <w:bCs/>
                <w:sz w:val="18"/>
                <w:szCs w:val="18"/>
              </w:rPr>
            </w:pPr>
            <w:r w:rsidRPr="001E484A">
              <w:rPr>
                <w:bCs/>
                <w:sz w:val="18"/>
                <w:szCs w:val="18"/>
              </w:rPr>
              <w:t>Use technology, including the Internet, to interact and collaborate with others and produce and publish writing.</w:t>
            </w:r>
          </w:p>
          <w:p w:rsidR="00F14893" w:rsidRDefault="00F14893" w:rsidP="00F14893">
            <w:pPr>
              <w:numPr>
                <w:ilvl w:val="0"/>
                <w:numId w:val="9"/>
              </w:numPr>
              <w:autoSpaceDE w:val="0"/>
              <w:autoSpaceDN w:val="0"/>
              <w:adjustRightInd w:val="0"/>
              <w:rPr>
                <w:bCs/>
                <w:sz w:val="18"/>
                <w:szCs w:val="18"/>
              </w:rPr>
            </w:pPr>
            <w:r w:rsidRPr="001E484A">
              <w:rPr>
                <w:bCs/>
                <w:sz w:val="18"/>
                <w:szCs w:val="18"/>
              </w:rPr>
              <w:t>Conduct research projects of varying lengths based on focused questions to demonstrate understanding of the subject.</w:t>
            </w:r>
          </w:p>
          <w:p w:rsidR="00F14893" w:rsidRPr="001E484A" w:rsidRDefault="00F14893" w:rsidP="008D36BB">
            <w:pPr>
              <w:autoSpaceDE w:val="0"/>
              <w:autoSpaceDN w:val="0"/>
              <w:adjustRightInd w:val="0"/>
              <w:ind w:left="360"/>
              <w:rPr>
                <w:bCs/>
                <w:sz w:val="18"/>
                <w:szCs w:val="18"/>
              </w:rPr>
            </w:pPr>
          </w:p>
          <w:p w:rsidR="00F14893" w:rsidRPr="001E484A" w:rsidRDefault="00F14893" w:rsidP="00F14893">
            <w:pPr>
              <w:numPr>
                <w:ilvl w:val="0"/>
                <w:numId w:val="9"/>
              </w:numPr>
              <w:autoSpaceDE w:val="0"/>
              <w:autoSpaceDN w:val="0"/>
              <w:adjustRightInd w:val="0"/>
              <w:rPr>
                <w:bCs/>
                <w:sz w:val="18"/>
                <w:szCs w:val="18"/>
              </w:rPr>
            </w:pPr>
            <w:r w:rsidRPr="001E484A">
              <w:rPr>
                <w:bCs/>
                <w:sz w:val="18"/>
                <w:szCs w:val="18"/>
              </w:rPr>
              <w:t>Draw evidence from literary or informational texts to support analysis, reflection, and research.</w:t>
            </w:r>
          </w:p>
          <w:p w:rsidR="00F14893" w:rsidRDefault="00F14893" w:rsidP="00F14893">
            <w:pPr>
              <w:numPr>
                <w:ilvl w:val="0"/>
                <w:numId w:val="9"/>
              </w:numPr>
              <w:autoSpaceDE w:val="0"/>
              <w:autoSpaceDN w:val="0"/>
              <w:adjustRightInd w:val="0"/>
              <w:rPr>
                <w:bCs/>
                <w:sz w:val="18"/>
                <w:szCs w:val="18"/>
              </w:rPr>
            </w:pPr>
            <w:r w:rsidRPr="001E484A">
              <w:rPr>
                <w:bCs/>
                <w:sz w:val="18"/>
                <w:szCs w:val="18"/>
              </w:rPr>
              <w:t>Write routinely over short and extended time frames for a variety of tasks, purposes, and audiences.</w:t>
            </w:r>
          </w:p>
          <w:p w:rsidR="00F14893" w:rsidRPr="001E484A" w:rsidRDefault="00F14893" w:rsidP="008D36BB">
            <w:pPr>
              <w:autoSpaceDE w:val="0"/>
              <w:autoSpaceDN w:val="0"/>
              <w:adjustRightInd w:val="0"/>
              <w:ind w:left="360"/>
              <w:rPr>
                <w:bCs/>
                <w:sz w:val="18"/>
                <w:szCs w:val="18"/>
              </w:rPr>
            </w:pPr>
          </w:p>
          <w:p w:rsidR="00F14893" w:rsidRPr="001E484A" w:rsidRDefault="00F14893" w:rsidP="008D36BB">
            <w:pPr>
              <w:autoSpaceDE w:val="0"/>
              <w:autoSpaceDN w:val="0"/>
              <w:adjustRightInd w:val="0"/>
              <w:rPr>
                <w:b/>
                <w:bCs/>
                <w:sz w:val="18"/>
                <w:szCs w:val="18"/>
              </w:rPr>
            </w:pPr>
            <w:r w:rsidRPr="001E484A">
              <w:rPr>
                <w:b/>
                <w:bCs/>
                <w:sz w:val="18"/>
                <w:szCs w:val="18"/>
              </w:rPr>
              <w:t xml:space="preserve">STANDARD 5: LANGUAGE: </w:t>
            </w:r>
          </w:p>
          <w:p w:rsidR="00F14893" w:rsidRPr="001E484A" w:rsidRDefault="00F14893" w:rsidP="00F14893">
            <w:pPr>
              <w:numPr>
                <w:ilvl w:val="0"/>
                <w:numId w:val="10"/>
              </w:numPr>
              <w:autoSpaceDE w:val="0"/>
              <w:autoSpaceDN w:val="0"/>
              <w:adjustRightInd w:val="0"/>
              <w:rPr>
                <w:bCs/>
                <w:sz w:val="18"/>
                <w:szCs w:val="18"/>
              </w:rPr>
            </w:pPr>
            <w:r w:rsidRPr="001E484A">
              <w:rPr>
                <w:bCs/>
                <w:sz w:val="18"/>
                <w:szCs w:val="18"/>
              </w:rPr>
              <w:t>Demonstrate command of the conventions of Standard English grammar and usage.</w:t>
            </w:r>
          </w:p>
          <w:p w:rsidR="00F14893" w:rsidRPr="001E484A" w:rsidRDefault="00F14893" w:rsidP="00F14893">
            <w:pPr>
              <w:numPr>
                <w:ilvl w:val="0"/>
                <w:numId w:val="10"/>
              </w:numPr>
              <w:autoSpaceDE w:val="0"/>
              <w:autoSpaceDN w:val="0"/>
              <w:adjustRightInd w:val="0"/>
              <w:rPr>
                <w:bCs/>
                <w:sz w:val="18"/>
                <w:szCs w:val="18"/>
              </w:rPr>
            </w:pPr>
            <w:r w:rsidRPr="001E484A">
              <w:rPr>
                <w:bCs/>
                <w:sz w:val="18"/>
                <w:szCs w:val="18"/>
              </w:rPr>
              <w:t>Apply Standard English conventions using appropriate capitalization, punctuation, and spelling.</w:t>
            </w:r>
          </w:p>
          <w:p w:rsidR="00F14893" w:rsidRPr="001E484A" w:rsidRDefault="00F14893" w:rsidP="00F14893">
            <w:pPr>
              <w:numPr>
                <w:ilvl w:val="0"/>
                <w:numId w:val="10"/>
              </w:numPr>
              <w:autoSpaceDE w:val="0"/>
              <w:autoSpaceDN w:val="0"/>
              <w:adjustRightInd w:val="0"/>
              <w:rPr>
                <w:bCs/>
                <w:sz w:val="18"/>
                <w:szCs w:val="18"/>
              </w:rPr>
            </w:pPr>
            <w:r w:rsidRPr="001E484A">
              <w:rPr>
                <w:bCs/>
                <w:sz w:val="18"/>
                <w:szCs w:val="18"/>
              </w:rPr>
              <w:t xml:space="preserve">Demonstrate understanding of how language functions in </w:t>
            </w:r>
            <w:r w:rsidRPr="001E484A">
              <w:rPr>
                <w:bCs/>
                <w:sz w:val="18"/>
                <w:szCs w:val="18"/>
              </w:rPr>
              <w:lastRenderedPageBreak/>
              <w:t>different contexts to make effective choices for meaning, style and comprehension.</w:t>
            </w:r>
          </w:p>
          <w:p w:rsidR="00F14893" w:rsidRPr="001E484A" w:rsidRDefault="00F14893" w:rsidP="00F14893">
            <w:pPr>
              <w:numPr>
                <w:ilvl w:val="0"/>
                <w:numId w:val="10"/>
              </w:numPr>
              <w:autoSpaceDE w:val="0"/>
              <w:autoSpaceDN w:val="0"/>
              <w:adjustRightInd w:val="0"/>
              <w:rPr>
                <w:bCs/>
                <w:sz w:val="18"/>
                <w:szCs w:val="18"/>
              </w:rPr>
            </w:pPr>
            <w:r w:rsidRPr="001E484A">
              <w:rPr>
                <w:bCs/>
                <w:sz w:val="18"/>
                <w:szCs w:val="18"/>
              </w:rPr>
              <w:t>Determine or clarify the meaning of unknown words and phrases by using context clues, analyzing meaningful word parts, and consulting reference materials.</w:t>
            </w:r>
          </w:p>
          <w:p w:rsidR="00F14893" w:rsidRPr="001E484A" w:rsidRDefault="00F14893" w:rsidP="00F14893">
            <w:pPr>
              <w:numPr>
                <w:ilvl w:val="0"/>
                <w:numId w:val="10"/>
              </w:numPr>
              <w:autoSpaceDE w:val="0"/>
              <w:autoSpaceDN w:val="0"/>
              <w:adjustRightInd w:val="0"/>
              <w:rPr>
                <w:bCs/>
                <w:sz w:val="18"/>
                <w:szCs w:val="18"/>
              </w:rPr>
            </w:pPr>
            <w:r w:rsidRPr="001E484A">
              <w:rPr>
                <w:bCs/>
                <w:sz w:val="18"/>
                <w:szCs w:val="18"/>
              </w:rPr>
              <w:t>Demonstrate understanding of figurative language, word relationships, and variation in word meanings.</w:t>
            </w:r>
          </w:p>
          <w:p w:rsidR="00F14893" w:rsidRPr="001E484A" w:rsidRDefault="00F14893" w:rsidP="00F14893">
            <w:pPr>
              <w:numPr>
                <w:ilvl w:val="0"/>
                <w:numId w:val="10"/>
              </w:numPr>
              <w:autoSpaceDE w:val="0"/>
              <w:autoSpaceDN w:val="0"/>
              <w:adjustRightInd w:val="0"/>
              <w:rPr>
                <w:bCs/>
                <w:sz w:val="18"/>
                <w:szCs w:val="18"/>
              </w:rPr>
            </w:pPr>
            <w:r w:rsidRPr="001E484A">
              <w:rPr>
                <w:bCs/>
                <w:sz w:val="18"/>
                <w:szCs w:val="18"/>
              </w:rPr>
              <w:t>Accurately use a variety of social, academic and content-specific words and phrases sufficient for reading, writing, speaking, and listening at the college and career-readiness level.</w:t>
            </w:r>
          </w:p>
        </w:tc>
      </w:tr>
    </w:tbl>
    <w:p w:rsidR="001F7FB7" w:rsidRDefault="001F7FB7" w:rsidP="00A27D9E">
      <w:pPr>
        <w:rPr>
          <w:rFonts w:ascii="Times New Roman" w:hAnsi="Times New Roman"/>
          <w:b/>
          <w:sz w:val="24"/>
          <w:szCs w:val="24"/>
        </w:rPr>
      </w:pPr>
    </w:p>
    <w:p w:rsidR="00A27D9E" w:rsidRPr="0025754B" w:rsidRDefault="00C664C8" w:rsidP="00AD1AF8">
      <w:pPr>
        <w:rPr>
          <w:rFonts w:ascii="Times New Roman" w:hAnsi="Times New Roman"/>
          <w:b/>
          <w:sz w:val="24"/>
          <w:szCs w:val="24"/>
        </w:rPr>
      </w:pPr>
      <w:r w:rsidRPr="0025754B">
        <w:rPr>
          <w:rFonts w:ascii="Times New Roman" w:hAnsi="Times New Roman"/>
          <w:b/>
          <w:sz w:val="24"/>
          <w:szCs w:val="24"/>
        </w:rPr>
        <w:t>IV</w:t>
      </w:r>
      <w:r w:rsidR="00A27D9E" w:rsidRPr="0025754B">
        <w:rPr>
          <w:rFonts w:ascii="Times New Roman" w:hAnsi="Times New Roman"/>
          <w:b/>
          <w:sz w:val="24"/>
          <w:szCs w:val="24"/>
        </w:rPr>
        <w:t>. Comments</w:t>
      </w:r>
      <w:r w:rsidR="00F414E8">
        <w:rPr>
          <w:rFonts w:ascii="Times New Roman" w:hAnsi="Times New Roman"/>
          <w:b/>
          <w:sz w:val="24"/>
          <w:szCs w:val="24"/>
        </w:rPr>
        <w:t xml:space="preserve"> from the teacher:</w:t>
      </w:r>
    </w:p>
    <w:p w:rsidR="00A27D9E" w:rsidRPr="0025754B" w:rsidRDefault="00A27D9E" w:rsidP="00AD1AF8">
      <w:pPr>
        <w:rPr>
          <w:rFonts w:ascii="Times New Roman" w:hAnsi="Times New Roman"/>
          <w:b/>
          <w:sz w:val="24"/>
          <w:szCs w:val="24"/>
        </w:rPr>
      </w:pPr>
    </w:p>
    <w:p w:rsidR="008B3517" w:rsidRPr="007C0606" w:rsidRDefault="008B3517" w:rsidP="008B3517">
      <w:pPr>
        <w:pStyle w:val="NoSpacing"/>
        <w:rPr>
          <w:rFonts w:ascii="Times New Roman" w:hAnsi="Times New Roman"/>
          <w:sz w:val="24"/>
          <w:szCs w:val="24"/>
        </w:rPr>
      </w:pPr>
      <w:r w:rsidRPr="007C0606">
        <w:rPr>
          <w:rFonts w:ascii="Times New Roman" w:hAnsi="Times New Roman"/>
          <w:sz w:val="24"/>
          <w:szCs w:val="24"/>
        </w:rPr>
        <w:t>1. Students with special needs will receive the reasonable accommodation according to their needs.</w:t>
      </w:r>
    </w:p>
    <w:p w:rsidR="008B3517" w:rsidRPr="007C0606" w:rsidRDefault="008B3517" w:rsidP="008B3517">
      <w:pPr>
        <w:pStyle w:val="NoSpacing"/>
        <w:rPr>
          <w:rFonts w:ascii="Times New Roman" w:hAnsi="Times New Roman"/>
          <w:sz w:val="24"/>
          <w:szCs w:val="24"/>
        </w:rPr>
      </w:pPr>
    </w:p>
    <w:p w:rsidR="008B3517" w:rsidRPr="007C0606" w:rsidRDefault="008B3517" w:rsidP="008B3517">
      <w:pPr>
        <w:pStyle w:val="NoSpacing"/>
        <w:rPr>
          <w:rFonts w:ascii="Times New Roman" w:hAnsi="Times New Roman"/>
          <w:sz w:val="24"/>
          <w:szCs w:val="24"/>
        </w:rPr>
      </w:pPr>
      <w:r w:rsidRPr="007C0606">
        <w:rPr>
          <w:rFonts w:ascii="Times New Roman" w:hAnsi="Times New Roman"/>
          <w:sz w:val="24"/>
          <w:szCs w:val="24"/>
        </w:rPr>
        <w:t xml:space="preserve">2. Every ten (10) weeks parents will receive report cards of their corresponding child. </w:t>
      </w:r>
    </w:p>
    <w:p w:rsidR="008B3517" w:rsidRPr="007C0606" w:rsidRDefault="008B3517" w:rsidP="008B3517">
      <w:pPr>
        <w:pStyle w:val="NoSpacing"/>
        <w:rPr>
          <w:rFonts w:ascii="Times New Roman" w:hAnsi="Times New Roman"/>
          <w:sz w:val="24"/>
          <w:szCs w:val="24"/>
        </w:rPr>
      </w:pPr>
    </w:p>
    <w:p w:rsidR="008B3517" w:rsidRPr="007C0606" w:rsidRDefault="008B3517" w:rsidP="008B3517">
      <w:pPr>
        <w:pStyle w:val="NoSpacing"/>
        <w:rPr>
          <w:rFonts w:ascii="Times New Roman" w:hAnsi="Times New Roman"/>
          <w:sz w:val="24"/>
          <w:szCs w:val="24"/>
        </w:rPr>
      </w:pPr>
      <w:r w:rsidRPr="007C0606">
        <w:rPr>
          <w:rFonts w:ascii="Times New Roman" w:hAnsi="Times New Roman"/>
          <w:sz w:val="24"/>
          <w:szCs w:val="24"/>
        </w:rPr>
        <w:t>3. The teacher will encourage the use of technology at all times.  Blog work is going to be required.</w:t>
      </w:r>
    </w:p>
    <w:p w:rsidR="008B3517" w:rsidRPr="007C0606" w:rsidRDefault="008B3517" w:rsidP="008B3517">
      <w:pPr>
        <w:pStyle w:val="NoSpacing"/>
        <w:rPr>
          <w:rFonts w:ascii="Times New Roman" w:hAnsi="Times New Roman"/>
          <w:sz w:val="24"/>
          <w:szCs w:val="24"/>
        </w:rPr>
      </w:pPr>
    </w:p>
    <w:p w:rsidR="008B3517" w:rsidRPr="007C0606" w:rsidRDefault="008B3517" w:rsidP="008B3517">
      <w:pPr>
        <w:pStyle w:val="NoSpacing"/>
        <w:rPr>
          <w:rFonts w:ascii="Times New Roman" w:hAnsi="Times New Roman"/>
          <w:sz w:val="24"/>
          <w:szCs w:val="24"/>
        </w:rPr>
      </w:pPr>
      <w:r w:rsidRPr="007C0606">
        <w:rPr>
          <w:rFonts w:ascii="Times New Roman" w:hAnsi="Times New Roman"/>
          <w:sz w:val="24"/>
          <w:szCs w:val="24"/>
        </w:rPr>
        <w:t xml:space="preserve">4. Students are responsible for the work done in class, if not, the grade will be penalized. If the student is absent he/she will have to go online to check for assigned work.  The teacher will try to upload all material, announcements and deadlines in the blog.  The class blog address is: </w:t>
      </w:r>
      <w:hyperlink r:id="rId7" w:history="1">
        <w:r w:rsidRPr="007C0606">
          <w:rPr>
            <w:rStyle w:val="Hyperlink"/>
            <w:rFonts w:ascii="Times New Roman" w:hAnsi="Times New Roman"/>
            <w:color w:val="000000" w:themeColor="text1"/>
            <w:sz w:val="24"/>
            <w:szCs w:val="24"/>
          </w:rPr>
          <w:t>http://mistermelendez.weebly.com</w:t>
        </w:r>
      </w:hyperlink>
      <w:r w:rsidRPr="007C0606">
        <w:rPr>
          <w:rFonts w:ascii="Times New Roman" w:hAnsi="Times New Roman"/>
          <w:sz w:val="24"/>
          <w:szCs w:val="24"/>
        </w:rPr>
        <w:t xml:space="preserve"> (under blog).</w:t>
      </w:r>
    </w:p>
    <w:p w:rsidR="00AD1AF8" w:rsidRPr="0025754B" w:rsidRDefault="00AD1AF8" w:rsidP="00AD1AF8">
      <w:pPr>
        <w:pStyle w:val="NoSpacing"/>
        <w:rPr>
          <w:rFonts w:ascii="Times New Roman" w:hAnsi="Times New Roman"/>
          <w:sz w:val="24"/>
          <w:szCs w:val="24"/>
        </w:rPr>
      </w:pPr>
    </w:p>
    <w:p w:rsidR="00FC7B1C" w:rsidRDefault="00301AF1" w:rsidP="00AD1AF8">
      <w:pPr>
        <w:pStyle w:val="NoSpacing"/>
        <w:rPr>
          <w:rFonts w:ascii="Times New Roman" w:hAnsi="Times New Roman"/>
          <w:sz w:val="24"/>
          <w:szCs w:val="24"/>
        </w:rPr>
      </w:pPr>
      <w:r w:rsidRPr="0025754B">
        <w:rPr>
          <w:rFonts w:ascii="Times New Roman" w:hAnsi="Times New Roman"/>
          <w:sz w:val="24"/>
          <w:szCs w:val="24"/>
        </w:rPr>
        <w:t xml:space="preserve">5. Students will </w:t>
      </w:r>
      <w:r w:rsidR="00FC7B1C" w:rsidRPr="0025754B">
        <w:rPr>
          <w:rFonts w:ascii="Times New Roman" w:hAnsi="Times New Roman"/>
          <w:sz w:val="24"/>
          <w:szCs w:val="24"/>
        </w:rPr>
        <w:t>be announced</w:t>
      </w:r>
      <w:r w:rsidRPr="0025754B">
        <w:rPr>
          <w:rFonts w:ascii="Times New Roman" w:hAnsi="Times New Roman"/>
          <w:sz w:val="24"/>
          <w:szCs w:val="24"/>
        </w:rPr>
        <w:t xml:space="preserve"> a test three days </w:t>
      </w:r>
      <w:r w:rsidR="00412AD2" w:rsidRPr="0025754B">
        <w:rPr>
          <w:rFonts w:ascii="Times New Roman" w:hAnsi="Times New Roman"/>
          <w:sz w:val="24"/>
          <w:szCs w:val="24"/>
        </w:rPr>
        <w:t>in advance</w:t>
      </w:r>
      <w:r w:rsidRPr="0025754B">
        <w:rPr>
          <w:rFonts w:ascii="Times New Roman" w:hAnsi="Times New Roman"/>
          <w:sz w:val="24"/>
          <w:szCs w:val="24"/>
        </w:rPr>
        <w:t>.</w:t>
      </w:r>
      <w:r w:rsidR="00FC7B1C" w:rsidRPr="0025754B">
        <w:rPr>
          <w:rFonts w:ascii="Times New Roman" w:hAnsi="Times New Roman"/>
          <w:sz w:val="24"/>
          <w:szCs w:val="24"/>
        </w:rPr>
        <w:t xml:space="preserve"> Students who are absent will take the test as soon as they attend to class.</w:t>
      </w:r>
      <w:r w:rsidR="008F31C6" w:rsidRPr="0025754B">
        <w:rPr>
          <w:rFonts w:ascii="Times New Roman" w:hAnsi="Times New Roman"/>
          <w:sz w:val="24"/>
          <w:szCs w:val="24"/>
        </w:rPr>
        <w:t xml:space="preserve"> Medical excuse must be given to the teacher to evidence the absence.</w:t>
      </w:r>
      <w:r w:rsidR="0089471B" w:rsidRPr="0025754B">
        <w:rPr>
          <w:rFonts w:ascii="Times New Roman" w:hAnsi="Times New Roman"/>
          <w:sz w:val="24"/>
          <w:szCs w:val="24"/>
        </w:rPr>
        <w:tab/>
      </w:r>
    </w:p>
    <w:p w:rsidR="00AD1AF8" w:rsidRPr="0025754B" w:rsidRDefault="00AD1AF8" w:rsidP="00AD1AF8">
      <w:pPr>
        <w:pStyle w:val="NoSpacing"/>
        <w:rPr>
          <w:rFonts w:ascii="Times New Roman" w:hAnsi="Times New Roman"/>
          <w:sz w:val="24"/>
          <w:szCs w:val="24"/>
        </w:rPr>
      </w:pPr>
    </w:p>
    <w:p w:rsidR="008F31C6" w:rsidRDefault="00AD1AF8" w:rsidP="00AD1AF8">
      <w:pPr>
        <w:pStyle w:val="NoSpacing"/>
        <w:rPr>
          <w:rFonts w:ascii="Times New Roman" w:hAnsi="Times New Roman"/>
          <w:sz w:val="24"/>
          <w:szCs w:val="24"/>
        </w:rPr>
      </w:pPr>
      <w:r w:rsidRPr="00AD1AF8">
        <w:rPr>
          <w:rFonts w:ascii="Times New Roman" w:hAnsi="Times New Roman"/>
          <w:sz w:val="24"/>
          <w:szCs w:val="24"/>
        </w:rPr>
        <w:t>6.</w:t>
      </w:r>
      <w:r>
        <w:rPr>
          <w:rFonts w:ascii="Times New Roman" w:hAnsi="Times New Roman"/>
          <w:sz w:val="24"/>
          <w:szCs w:val="24"/>
        </w:rPr>
        <w:t xml:space="preserve"> </w:t>
      </w:r>
      <w:r w:rsidR="00FC7B1C" w:rsidRPr="0025754B">
        <w:rPr>
          <w:rFonts w:ascii="Times New Roman" w:hAnsi="Times New Roman"/>
          <w:sz w:val="24"/>
          <w:szCs w:val="24"/>
        </w:rPr>
        <w:t xml:space="preserve">Parents who would like to talk to the teacher will have to make an appointment at the office for its respective professional hour. </w:t>
      </w:r>
    </w:p>
    <w:p w:rsidR="00AD1AF8" w:rsidRPr="0025754B" w:rsidRDefault="00AD1AF8" w:rsidP="00AD1AF8">
      <w:pPr>
        <w:pStyle w:val="NoSpacing"/>
        <w:rPr>
          <w:rFonts w:ascii="Times New Roman" w:hAnsi="Times New Roman"/>
          <w:sz w:val="24"/>
          <w:szCs w:val="24"/>
        </w:rPr>
      </w:pPr>
    </w:p>
    <w:p w:rsidR="00DB7E30" w:rsidRDefault="008F31C6" w:rsidP="00AD1AF8">
      <w:pPr>
        <w:pStyle w:val="NoSpacing"/>
        <w:rPr>
          <w:rFonts w:ascii="Times New Roman" w:hAnsi="Times New Roman"/>
          <w:sz w:val="24"/>
          <w:szCs w:val="24"/>
        </w:rPr>
      </w:pPr>
      <w:r w:rsidRPr="0025754B">
        <w:rPr>
          <w:rFonts w:ascii="Times New Roman" w:hAnsi="Times New Roman"/>
          <w:sz w:val="24"/>
          <w:szCs w:val="24"/>
        </w:rPr>
        <w:t>7. Quizzes will not be announced, they will be used to reinforce skills.</w:t>
      </w:r>
      <w:r w:rsidR="00AD1AF8">
        <w:rPr>
          <w:rFonts w:ascii="Times New Roman" w:hAnsi="Times New Roman"/>
          <w:sz w:val="24"/>
          <w:szCs w:val="24"/>
        </w:rPr>
        <w:t xml:space="preserve"> </w:t>
      </w:r>
    </w:p>
    <w:p w:rsidR="00AD1AF8" w:rsidRPr="0025754B" w:rsidRDefault="00AD1AF8" w:rsidP="00AD1AF8">
      <w:pPr>
        <w:pStyle w:val="NoSpacing"/>
        <w:rPr>
          <w:rFonts w:ascii="Times New Roman" w:hAnsi="Times New Roman"/>
          <w:sz w:val="24"/>
          <w:szCs w:val="24"/>
        </w:rPr>
      </w:pPr>
    </w:p>
    <w:p w:rsidR="00927BD4" w:rsidRDefault="00DB7E30" w:rsidP="00AD1AF8">
      <w:pPr>
        <w:pStyle w:val="NoSpacing"/>
        <w:rPr>
          <w:rFonts w:ascii="Times New Roman" w:hAnsi="Times New Roman"/>
          <w:sz w:val="24"/>
          <w:szCs w:val="24"/>
        </w:rPr>
      </w:pPr>
      <w:r w:rsidRPr="0025754B">
        <w:rPr>
          <w:rFonts w:ascii="Times New Roman" w:hAnsi="Times New Roman"/>
          <w:sz w:val="24"/>
          <w:szCs w:val="24"/>
        </w:rPr>
        <w:t>8</w:t>
      </w:r>
      <w:r w:rsidR="00927BD4" w:rsidRPr="0025754B">
        <w:rPr>
          <w:rFonts w:ascii="Times New Roman" w:hAnsi="Times New Roman"/>
          <w:sz w:val="24"/>
          <w:szCs w:val="24"/>
        </w:rPr>
        <w:t xml:space="preserve">. Extra </w:t>
      </w:r>
      <w:r w:rsidR="00412AD2" w:rsidRPr="0025754B">
        <w:rPr>
          <w:rFonts w:ascii="Times New Roman" w:hAnsi="Times New Roman"/>
          <w:sz w:val="24"/>
          <w:szCs w:val="24"/>
        </w:rPr>
        <w:t xml:space="preserve">work and </w:t>
      </w:r>
      <w:r w:rsidR="00927BD4" w:rsidRPr="0025754B">
        <w:rPr>
          <w:rFonts w:ascii="Times New Roman" w:hAnsi="Times New Roman"/>
          <w:sz w:val="24"/>
          <w:szCs w:val="24"/>
        </w:rPr>
        <w:t>efforts in the learning process will be compensated with bonus points.</w:t>
      </w:r>
    </w:p>
    <w:p w:rsidR="00AD1AF8" w:rsidRPr="0025754B" w:rsidRDefault="00AD1AF8" w:rsidP="00AD1AF8">
      <w:pPr>
        <w:pStyle w:val="NoSpacing"/>
        <w:rPr>
          <w:rFonts w:ascii="Times New Roman" w:hAnsi="Times New Roman"/>
          <w:sz w:val="24"/>
          <w:szCs w:val="24"/>
        </w:rPr>
      </w:pPr>
    </w:p>
    <w:p w:rsidR="00927BD4" w:rsidRDefault="00927BD4" w:rsidP="00AD1AF8">
      <w:pPr>
        <w:pStyle w:val="NoSpacing"/>
        <w:rPr>
          <w:rFonts w:ascii="Times New Roman" w:hAnsi="Times New Roman"/>
          <w:sz w:val="24"/>
          <w:szCs w:val="24"/>
        </w:rPr>
      </w:pPr>
      <w:r w:rsidRPr="0025754B">
        <w:rPr>
          <w:rFonts w:ascii="Times New Roman" w:hAnsi="Times New Roman"/>
          <w:sz w:val="24"/>
          <w:szCs w:val="24"/>
        </w:rPr>
        <w:t>9.  We will use a few stories that are not in the textbook</w:t>
      </w:r>
      <w:r w:rsidR="00412AD2" w:rsidRPr="0025754B">
        <w:rPr>
          <w:rFonts w:ascii="Times New Roman" w:hAnsi="Times New Roman"/>
          <w:sz w:val="24"/>
          <w:szCs w:val="24"/>
        </w:rPr>
        <w:t>.  T</w:t>
      </w:r>
      <w:r w:rsidRPr="0025754B">
        <w:rPr>
          <w:rFonts w:ascii="Times New Roman" w:hAnsi="Times New Roman"/>
          <w:sz w:val="24"/>
          <w:szCs w:val="24"/>
        </w:rPr>
        <w:t xml:space="preserve">he teacher will provide the handout and the </w:t>
      </w:r>
      <w:r w:rsidR="00412AD2" w:rsidRPr="0025754B">
        <w:rPr>
          <w:rFonts w:ascii="Times New Roman" w:hAnsi="Times New Roman"/>
          <w:sz w:val="24"/>
          <w:szCs w:val="24"/>
        </w:rPr>
        <w:t xml:space="preserve">option to download the story from the class </w:t>
      </w:r>
      <w:r w:rsidRPr="0025754B">
        <w:rPr>
          <w:rFonts w:ascii="Times New Roman" w:hAnsi="Times New Roman"/>
          <w:sz w:val="24"/>
          <w:szCs w:val="24"/>
        </w:rPr>
        <w:t>blog.</w:t>
      </w:r>
    </w:p>
    <w:p w:rsidR="00AD1AF8" w:rsidRPr="0025754B" w:rsidRDefault="00AD1AF8" w:rsidP="00AD1AF8">
      <w:pPr>
        <w:pStyle w:val="NoSpacing"/>
        <w:rPr>
          <w:rFonts w:ascii="Times New Roman" w:hAnsi="Times New Roman"/>
          <w:sz w:val="24"/>
          <w:szCs w:val="24"/>
        </w:rPr>
      </w:pPr>
    </w:p>
    <w:p w:rsidR="00927BD4" w:rsidRDefault="00927BD4" w:rsidP="00AD1AF8">
      <w:pPr>
        <w:pStyle w:val="NoSpacing"/>
        <w:rPr>
          <w:rFonts w:ascii="Times New Roman" w:hAnsi="Times New Roman"/>
          <w:b/>
          <w:sz w:val="24"/>
          <w:szCs w:val="24"/>
        </w:rPr>
      </w:pPr>
      <w:r w:rsidRPr="0025754B">
        <w:rPr>
          <w:rFonts w:ascii="Times New Roman" w:hAnsi="Times New Roman"/>
          <w:b/>
          <w:sz w:val="24"/>
          <w:szCs w:val="24"/>
        </w:rPr>
        <w:t xml:space="preserve">10. Everything in this syllabus is </w:t>
      </w:r>
      <w:r w:rsidR="00412AD2" w:rsidRPr="0025754B">
        <w:rPr>
          <w:rFonts w:ascii="Times New Roman" w:hAnsi="Times New Roman"/>
          <w:b/>
          <w:sz w:val="24"/>
          <w:szCs w:val="24"/>
        </w:rPr>
        <w:t>subject</w:t>
      </w:r>
      <w:r w:rsidRPr="0025754B">
        <w:rPr>
          <w:rFonts w:ascii="Times New Roman" w:hAnsi="Times New Roman"/>
          <w:b/>
          <w:sz w:val="24"/>
          <w:szCs w:val="24"/>
        </w:rPr>
        <w:t xml:space="preserve"> to </w:t>
      </w:r>
      <w:r w:rsidR="00412AD2" w:rsidRPr="0025754B">
        <w:rPr>
          <w:rFonts w:ascii="Times New Roman" w:hAnsi="Times New Roman"/>
          <w:b/>
          <w:sz w:val="24"/>
          <w:szCs w:val="24"/>
        </w:rPr>
        <w:t>change.</w:t>
      </w:r>
      <w:r w:rsidR="00F414E8">
        <w:rPr>
          <w:rFonts w:ascii="Times New Roman" w:hAnsi="Times New Roman"/>
          <w:b/>
          <w:sz w:val="24"/>
          <w:szCs w:val="24"/>
        </w:rPr>
        <w:t xml:space="preserve">  </w:t>
      </w:r>
    </w:p>
    <w:p w:rsidR="00412AD2" w:rsidRPr="0025754B" w:rsidRDefault="00412AD2" w:rsidP="00EE30BF">
      <w:pPr>
        <w:pStyle w:val="NoSpacing"/>
        <w:rPr>
          <w:rFonts w:ascii="Times New Roman" w:hAnsi="Times New Roman"/>
          <w:b/>
          <w:sz w:val="24"/>
          <w:szCs w:val="24"/>
        </w:rPr>
      </w:pPr>
    </w:p>
    <w:p w:rsidR="00616A75" w:rsidRDefault="00616A75" w:rsidP="00616A75">
      <w:pPr>
        <w:rPr>
          <w:rFonts w:ascii="Times New Roman" w:hAnsi="Times New Roman"/>
          <w:sz w:val="24"/>
          <w:szCs w:val="24"/>
        </w:rPr>
      </w:pPr>
      <w:r w:rsidRPr="007C0606">
        <w:rPr>
          <w:rFonts w:ascii="Times New Roman" w:hAnsi="Times New Roman"/>
          <w:sz w:val="24"/>
          <w:szCs w:val="24"/>
        </w:rPr>
        <w:t>Teacher's signature: ____________________________</w:t>
      </w:r>
      <w:r>
        <w:rPr>
          <w:rFonts w:ascii="Times New Roman" w:hAnsi="Times New Roman"/>
          <w:sz w:val="24"/>
          <w:szCs w:val="24"/>
        </w:rPr>
        <w:t>_</w:t>
      </w:r>
      <w:r w:rsidRPr="007C0606">
        <w:rPr>
          <w:rFonts w:ascii="Times New Roman" w:hAnsi="Times New Roman"/>
          <w:sz w:val="24"/>
          <w:szCs w:val="24"/>
        </w:rPr>
        <w:t xml:space="preserve">_  </w:t>
      </w:r>
      <w:r>
        <w:rPr>
          <w:rFonts w:ascii="Times New Roman" w:hAnsi="Times New Roman"/>
          <w:sz w:val="24"/>
          <w:szCs w:val="24"/>
        </w:rPr>
        <w:tab/>
      </w:r>
      <w:r>
        <w:rPr>
          <w:rFonts w:ascii="Times New Roman" w:hAnsi="Times New Roman"/>
          <w:sz w:val="24"/>
          <w:szCs w:val="24"/>
        </w:rPr>
        <w:tab/>
        <w:t>Date</w:t>
      </w:r>
      <w:proofErr w:type="gramStart"/>
      <w:r>
        <w:rPr>
          <w:rFonts w:ascii="Times New Roman" w:hAnsi="Times New Roman"/>
          <w:sz w:val="24"/>
          <w:szCs w:val="24"/>
        </w:rPr>
        <w:t>:_</w:t>
      </w:r>
      <w:proofErr w:type="gramEnd"/>
      <w:r>
        <w:rPr>
          <w:rFonts w:ascii="Times New Roman" w:hAnsi="Times New Roman"/>
          <w:sz w:val="24"/>
          <w:szCs w:val="24"/>
        </w:rPr>
        <w:t>____________</w:t>
      </w:r>
    </w:p>
    <w:p w:rsidR="00616A75" w:rsidRDefault="00616A75" w:rsidP="00616A75">
      <w:pPr>
        <w:spacing w:line="276" w:lineRule="auto"/>
        <w:rPr>
          <w:rFonts w:ascii="Times New Roman" w:hAnsi="Times New Roman"/>
          <w:sz w:val="24"/>
          <w:szCs w:val="24"/>
        </w:rPr>
      </w:pPr>
    </w:p>
    <w:p w:rsidR="00616A75" w:rsidRDefault="00616A75" w:rsidP="00616A75">
      <w:pPr>
        <w:rPr>
          <w:rFonts w:ascii="Times New Roman" w:hAnsi="Times New Roman"/>
          <w:sz w:val="24"/>
          <w:szCs w:val="24"/>
        </w:rPr>
      </w:pPr>
      <w:r>
        <w:rPr>
          <w:rFonts w:ascii="Times New Roman" w:hAnsi="Times New Roman"/>
          <w:sz w:val="24"/>
          <w:szCs w:val="24"/>
        </w:rPr>
        <w:t xml:space="preserve">Parent Signature: ________________________________  </w:t>
      </w:r>
      <w:r>
        <w:rPr>
          <w:rFonts w:ascii="Times New Roman" w:hAnsi="Times New Roman"/>
          <w:sz w:val="24"/>
          <w:szCs w:val="24"/>
        </w:rPr>
        <w:tab/>
      </w:r>
      <w:r>
        <w:rPr>
          <w:rFonts w:ascii="Times New Roman" w:hAnsi="Times New Roman"/>
          <w:sz w:val="24"/>
          <w:szCs w:val="24"/>
        </w:rPr>
        <w:tab/>
        <w:t>Date: _____________</w:t>
      </w:r>
    </w:p>
    <w:p w:rsidR="00616A75" w:rsidRPr="003D2F19" w:rsidRDefault="00616A75" w:rsidP="00616A75">
      <w:pPr>
        <w:spacing w:line="276" w:lineRule="auto"/>
        <w:rPr>
          <w:rFonts w:ascii="Times New Roman" w:hAnsi="Times New Roman"/>
          <w:sz w:val="24"/>
          <w:szCs w:val="24"/>
        </w:rPr>
      </w:pPr>
    </w:p>
    <w:p w:rsidR="00616A75" w:rsidRDefault="00616A75" w:rsidP="00616A75">
      <w:pPr>
        <w:rPr>
          <w:rFonts w:ascii="Times New Roman" w:hAnsi="Times New Roman"/>
          <w:sz w:val="24"/>
          <w:szCs w:val="24"/>
        </w:rPr>
      </w:pPr>
      <w:r w:rsidRPr="00A10215">
        <w:rPr>
          <w:rFonts w:ascii="Times New Roman" w:hAnsi="Times New Roman"/>
          <w:sz w:val="24"/>
          <w:szCs w:val="24"/>
        </w:rPr>
        <w:t xml:space="preserve">Student’s Signature: </w:t>
      </w:r>
      <w:r>
        <w:rPr>
          <w:rFonts w:ascii="Times New Roman" w:hAnsi="Times New Roman"/>
          <w:sz w:val="24"/>
          <w:szCs w:val="24"/>
        </w:rPr>
        <w:t>_____________________________</w:t>
      </w:r>
      <w:r>
        <w:rPr>
          <w:rFonts w:ascii="Times New Roman" w:hAnsi="Times New Roman"/>
          <w:sz w:val="24"/>
          <w:szCs w:val="24"/>
        </w:rPr>
        <w:tab/>
      </w:r>
      <w:r>
        <w:rPr>
          <w:rFonts w:ascii="Times New Roman" w:hAnsi="Times New Roman"/>
          <w:sz w:val="24"/>
          <w:szCs w:val="24"/>
        </w:rPr>
        <w:tab/>
        <w:t>Date: _____________</w:t>
      </w:r>
    </w:p>
    <w:p w:rsidR="00616A75" w:rsidRDefault="00616A75" w:rsidP="00616A75">
      <w:pPr>
        <w:rPr>
          <w:rFonts w:ascii="Times New Roman" w:hAnsi="Times New Roman"/>
          <w:sz w:val="24"/>
          <w:szCs w:val="24"/>
        </w:rPr>
      </w:pPr>
    </w:p>
    <w:p w:rsidR="00412AD2" w:rsidRPr="0025754B" w:rsidRDefault="00412AD2" w:rsidP="00EE30BF">
      <w:pPr>
        <w:pStyle w:val="NoSpacing"/>
        <w:rPr>
          <w:rFonts w:ascii="Times New Roman" w:hAnsi="Times New Roman"/>
          <w:b/>
          <w:sz w:val="24"/>
          <w:szCs w:val="24"/>
        </w:rPr>
      </w:pPr>
    </w:p>
    <w:p w:rsidR="00AD1AF8" w:rsidRPr="00AD1AF8" w:rsidRDefault="00AD1AF8" w:rsidP="00AD1AF8">
      <w:pPr>
        <w:rPr>
          <w:rFonts w:ascii="Times New Roman" w:eastAsia="Times New Roman" w:hAnsi="Times New Roman"/>
          <w:sz w:val="24"/>
          <w:szCs w:val="24"/>
        </w:rPr>
      </w:pPr>
      <w:r>
        <w:rPr>
          <w:rFonts w:ascii="Times New Roman" w:eastAsia="Times New Roman" w:hAnsi="Times New Roman"/>
          <w:noProof/>
          <w:sz w:val="24"/>
          <w:szCs w:val="24"/>
        </w:rPr>
        <w:t xml:space="preserve">                                  </w:t>
      </w:r>
      <w:r w:rsidRPr="00F14893">
        <w:rPr>
          <w:rFonts w:ascii="Times New Roman" w:eastAsia="Times New Roman" w:hAnsi="Times New Roman"/>
          <w:noProof/>
          <w:sz w:val="24"/>
          <w:szCs w:val="24"/>
        </w:rPr>
        <w:drawing>
          <wp:inline distT="0" distB="0" distL="0" distR="0">
            <wp:extent cx="3177540" cy="1249681"/>
            <wp:effectExtent l="228600" t="190500" r="232410" b="293369"/>
            <wp:docPr id="4" name="Picture 2" descr="teachers plant seeds of.png"/>
            <wp:cNvGraphicFramePr/>
            <a:graphic xmlns:a="http://schemas.openxmlformats.org/drawingml/2006/main">
              <a:graphicData uri="http://schemas.openxmlformats.org/drawingml/2006/picture">
                <pic:pic xmlns:pic="http://schemas.openxmlformats.org/drawingml/2006/picture">
                  <pic:nvPicPr>
                    <pic:cNvPr id="4" name="Content Placeholder 3" descr="teachers plant seeds of.png"/>
                    <pic:cNvPicPr>
                      <a:picLocks noGrp="1" noChangeAspect="1"/>
                    </pic:cNvPicPr>
                  </pic:nvPicPr>
                  <pic:blipFill rotWithShape="1">
                    <a:blip r:embed="rId8" cstate="print"/>
                    <a:srcRect l="5454" t="8319" r="6776" b="8238"/>
                    <a:stretch/>
                  </pic:blipFill>
                  <pic:spPr>
                    <a:xfrm>
                      <a:off x="0" y="0"/>
                      <a:ext cx="3179534" cy="1250465"/>
                    </a:xfrm>
                    <a:prstGeom prst="roundRect">
                      <a:avLst>
                        <a:gd name="adj" fmla="val 8594"/>
                      </a:avLst>
                    </a:prstGeom>
                    <a:solidFill>
                      <a:srgbClr val="FFFFFF">
                        <a:shade val="85000"/>
                      </a:srgbClr>
                    </a:solidFill>
                    <a:ln>
                      <a:noFill/>
                    </a:ln>
                    <a:effectLst>
                      <a:glow rad="228600">
                        <a:schemeClr val="accent5">
                          <a:satMod val="175000"/>
                          <a:alpha val="40000"/>
                        </a:schemeClr>
                      </a:glow>
                      <a:reflection blurRad="12700" stA="38000" endPos="28000" dist="5000" dir="5400000" sy="-100000" algn="bl" rotWithShape="0"/>
                    </a:effectLst>
                  </pic:spPr>
                </pic:pic>
              </a:graphicData>
            </a:graphic>
          </wp:inline>
        </w:drawing>
      </w:r>
    </w:p>
    <w:p w:rsidR="00AD1AF8" w:rsidRDefault="00AD1AF8" w:rsidP="00AD1AF8">
      <w:pPr>
        <w:rPr>
          <w:rFonts w:ascii="Times New Roman" w:eastAsia="Times New Roman" w:hAnsi="Times New Roman"/>
          <w:sz w:val="24"/>
          <w:szCs w:val="24"/>
        </w:rPr>
      </w:pPr>
    </w:p>
    <w:p w:rsidR="00F14893" w:rsidRDefault="00F14893">
      <w:pPr>
        <w:rPr>
          <w:rFonts w:ascii="Times New Roman" w:eastAsia="Times New Roman" w:hAnsi="Times New Roman"/>
          <w:sz w:val="24"/>
          <w:szCs w:val="24"/>
        </w:rPr>
      </w:pPr>
    </w:p>
    <w:p w:rsidR="00F14893" w:rsidRPr="0025754B" w:rsidRDefault="00F14893">
      <w:pPr>
        <w:rPr>
          <w:rFonts w:ascii="Times New Roman" w:eastAsia="Times New Roman" w:hAnsi="Times New Roman"/>
          <w:sz w:val="24"/>
          <w:szCs w:val="24"/>
        </w:rPr>
      </w:pPr>
      <w:r>
        <w:rPr>
          <w:rFonts w:ascii="Times New Roman" w:eastAsia="Times New Roman" w:hAnsi="Times New Roman"/>
          <w:sz w:val="24"/>
          <w:szCs w:val="24"/>
        </w:rPr>
        <w:t xml:space="preserve">                          </w:t>
      </w:r>
    </w:p>
    <w:sectPr w:rsidR="00F14893" w:rsidRPr="0025754B" w:rsidSect="00DD3A02">
      <w:headerReference w:type="default" r:id="rId9"/>
      <w:pgSz w:w="12240" w:h="20160" w:code="5"/>
      <w:pgMar w:top="990" w:right="720" w:bottom="63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EAF" w:rsidRDefault="00584EAF" w:rsidP="00C06B44">
      <w:r>
        <w:separator/>
      </w:r>
    </w:p>
  </w:endnote>
  <w:endnote w:type="continuationSeparator" w:id="0">
    <w:p w:rsidR="00584EAF" w:rsidRDefault="00584EAF" w:rsidP="00C06B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EAF" w:rsidRDefault="00584EAF" w:rsidP="00C06B44">
      <w:r>
        <w:separator/>
      </w:r>
    </w:p>
  </w:footnote>
  <w:footnote w:type="continuationSeparator" w:id="0">
    <w:p w:rsidR="00584EAF" w:rsidRDefault="00584EAF" w:rsidP="00C06B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B44" w:rsidRPr="00C06B44" w:rsidRDefault="00AD1AF8" w:rsidP="00C06B44">
    <w:pPr>
      <w:pStyle w:val="Header"/>
      <w:jc w:val="center"/>
      <w:rPr>
        <w:lang w:val="es-PR"/>
      </w:rPr>
    </w:pPr>
    <w:r w:rsidRPr="00AD1AF8">
      <w:rPr>
        <w:noProof/>
      </w:rPr>
      <w:drawing>
        <wp:anchor distT="0" distB="0" distL="114300" distR="114300" simplePos="0" relativeHeight="251659264" behindDoc="1" locked="0" layoutInCell="1" allowOverlap="1">
          <wp:simplePos x="0" y="0"/>
          <wp:positionH relativeFrom="column">
            <wp:posOffset>2438400</wp:posOffset>
          </wp:positionH>
          <wp:positionV relativeFrom="paragraph">
            <wp:posOffset>-331470</wp:posOffset>
          </wp:positionV>
          <wp:extent cx="1437640" cy="736600"/>
          <wp:effectExtent l="95250" t="19050" r="29210" b="44450"/>
          <wp:wrapThrough wrapText="bothSides">
            <wp:wrapPolygon edited="0">
              <wp:start x="4866" y="-559"/>
              <wp:lineTo x="2576" y="8379"/>
              <wp:lineTo x="-286" y="13407"/>
              <wp:lineTo x="-1431" y="16200"/>
              <wp:lineTo x="2862" y="22903"/>
              <wp:lineTo x="3148" y="22903"/>
              <wp:lineTo x="4580" y="22903"/>
              <wp:lineTo x="15170" y="22345"/>
              <wp:lineTo x="16601" y="17317"/>
              <wp:lineTo x="14025" y="17317"/>
              <wp:lineTo x="21466" y="16759"/>
              <wp:lineTo x="22039" y="10614"/>
              <wp:lineTo x="7442" y="-559"/>
              <wp:lineTo x="4866" y="-559"/>
            </wp:wrapPolygon>
          </wp:wrapThrough>
          <wp:docPr id="1" name="Picture 2" descr="logo CCO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COCA"/>
                  <pic:cNvPicPr>
                    <a:picLocks noChangeAspect="1" noChangeArrowheads="1"/>
                  </pic:cNvPicPr>
                </pic:nvPicPr>
                <pic:blipFill>
                  <a:blip r:embed="rId1" cstate="print"/>
                  <a:srcRect/>
                  <a:stretch>
                    <a:fillRect/>
                  </a:stretch>
                </pic:blipFill>
                <pic:spPr bwMode="auto">
                  <a:xfrm>
                    <a:off x="0" y="0"/>
                    <a:ext cx="1437640" cy="7366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C06B44" w:rsidRPr="00C06B44" w:rsidRDefault="00C06B44">
    <w:pPr>
      <w:pStyle w:val="Header"/>
      <w:rPr>
        <w:lang w:val="es-P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11C02"/>
    <w:multiLevelType w:val="hybridMultilevel"/>
    <w:tmpl w:val="FF62E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F4DAB"/>
    <w:multiLevelType w:val="hybridMultilevel"/>
    <w:tmpl w:val="29423466"/>
    <w:lvl w:ilvl="0" w:tplc="92509DBE">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0D65CF"/>
    <w:multiLevelType w:val="hybridMultilevel"/>
    <w:tmpl w:val="71F4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A33B9C"/>
    <w:multiLevelType w:val="hybridMultilevel"/>
    <w:tmpl w:val="3B36E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3509FF"/>
    <w:multiLevelType w:val="hybridMultilevel"/>
    <w:tmpl w:val="40FA04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7944BBC"/>
    <w:multiLevelType w:val="hybridMultilevel"/>
    <w:tmpl w:val="363E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154E2D"/>
    <w:multiLevelType w:val="hybridMultilevel"/>
    <w:tmpl w:val="CC7C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9D7AD4"/>
    <w:multiLevelType w:val="hybridMultilevel"/>
    <w:tmpl w:val="B2C262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8723CE9"/>
    <w:multiLevelType w:val="hybridMultilevel"/>
    <w:tmpl w:val="6DC8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9B3816"/>
    <w:multiLevelType w:val="hybridMultilevel"/>
    <w:tmpl w:val="F9EEC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0E58A7"/>
    <w:multiLevelType w:val="hybridMultilevel"/>
    <w:tmpl w:val="4F3C07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5"/>
  </w:num>
  <w:num w:numId="5">
    <w:abstractNumId w:val="6"/>
  </w:num>
  <w:num w:numId="6">
    <w:abstractNumId w:val="9"/>
  </w:num>
  <w:num w:numId="7">
    <w:abstractNumId w:val="1"/>
  </w:num>
  <w:num w:numId="8">
    <w:abstractNumId w:val="10"/>
  </w:num>
  <w:num w:numId="9">
    <w:abstractNumId w:val="4"/>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2530"/>
  </w:hdrShapeDefaults>
  <w:footnotePr>
    <w:footnote w:id="-1"/>
    <w:footnote w:id="0"/>
  </w:footnotePr>
  <w:endnotePr>
    <w:endnote w:id="-1"/>
    <w:endnote w:id="0"/>
  </w:endnotePr>
  <w:compat/>
  <w:rsids>
    <w:rsidRoot w:val="00742370"/>
    <w:rsid w:val="00016889"/>
    <w:rsid w:val="00052BA7"/>
    <w:rsid w:val="00060240"/>
    <w:rsid w:val="0006110C"/>
    <w:rsid w:val="000747E6"/>
    <w:rsid w:val="00090EAB"/>
    <w:rsid w:val="00092E56"/>
    <w:rsid w:val="000A16A1"/>
    <w:rsid w:val="000C7721"/>
    <w:rsid w:val="000C78FE"/>
    <w:rsid w:val="000D41E9"/>
    <w:rsid w:val="000E5351"/>
    <w:rsid w:val="00102B0B"/>
    <w:rsid w:val="001359C5"/>
    <w:rsid w:val="0014619A"/>
    <w:rsid w:val="00150B69"/>
    <w:rsid w:val="00165C4E"/>
    <w:rsid w:val="00165D1C"/>
    <w:rsid w:val="00173350"/>
    <w:rsid w:val="00176469"/>
    <w:rsid w:val="00176995"/>
    <w:rsid w:val="0019002C"/>
    <w:rsid w:val="001B0C10"/>
    <w:rsid w:val="001C12CD"/>
    <w:rsid w:val="001C6D7D"/>
    <w:rsid w:val="001F08CA"/>
    <w:rsid w:val="001F782A"/>
    <w:rsid w:val="001F7FB7"/>
    <w:rsid w:val="002239D0"/>
    <w:rsid w:val="00237336"/>
    <w:rsid w:val="00244D9B"/>
    <w:rsid w:val="00246F7B"/>
    <w:rsid w:val="00256AF5"/>
    <w:rsid w:val="00257306"/>
    <w:rsid w:val="0025754B"/>
    <w:rsid w:val="00281451"/>
    <w:rsid w:val="00282D02"/>
    <w:rsid w:val="00284F76"/>
    <w:rsid w:val="002870A8"/>
    <w:rsid w:val="002A3A79"/>
    <w:rsid w:val="002A638F"/>
    <w:rsid w:val="00301AF1"/>
    <w:rsid w:val="0030313F"/>
    <w:rsid w:val="00324000"/>
    <w:rsid w:val="003340B5"/>
    <w:rsid w:val="00354987"/>
    <w:rsid w:val="003B23A2"/>
    <w:rsid w:val="003B5B7F"/>
    <w:rsid w:val="003D0A9D"/>
    <w:rsid w:val="003E49D5"/>
    <w:rsid w:val="004056D4"/>
    <w:rsid w:val="00412AD2"/>
    <w:rsid w:val="0043480B"/>
    <w:rsid w:val="00436631"/>
    <w:rsid w:val="00441CEC"/>
    <w:rsid w:val="00491275"/>
    <w:rsid w:val="004A424B"/>
    <w:rsid w:val="004B6FF2"/>
    <w:rsid w:val="004C5803"/>
    <w:rsid w:val="004D51CC"/>
    <w:rsid w:val="00520049"/>
    <w:rsid w:val="005218A2"/>
    <w:rsid w:val="005455C4"/>
    <w:rsid w:val="00554A98"/>
    <w:rsid w:val="0055712B"/>
    <w:rsid w:val="00576FFF"/>
    <w:rsid w:val="0058408E"/>
    <w:rsid w:val="00584EAF"/>
    <w:rsid w:val="00584FAB"/>
    <w:rsid w:val="005C16C1"/>
    <w:rsid w:val="005F75DD"/>
    <w:rsid w:val="00616A75"/>
    <w:rsid w:val="00616C62"/>
    <w:rsid w:val="00623CB3"/>
    <w:rsid w:val="00631036"/>
    <w:rsid w:val="006414F4"/>
    <w:rsid w:val="00697A56"/>
    <w:rsid w:val="006A44E4"/>
    <w:rsid w:val="006D2F8F"/>
    <w:rsid w:val="007269A9"/>
    <w:rsid w:val="00733A3C"/>
    <w:rsid w:val="00742370"/>
    <w:rsid w:val="007642FE"/>
    <w:rsid w:val="007B17CD"/>
    <w:rsid w:val="007D3D15"/>
    <w:rsid w:val="007E4740"/>
    <w:rsid w:val="00807DAB"/>
    <w:rsid w:val="008151F6"/>
    <w:rsid w:val="008574B9"/>
    <w:rsid w:val="00857970"/>
    <w:rsid w:val="00870647"/>
    <w:rsid w:val="00877F0B"/>
    <w:rsid w:val="0089471B"/>
    <w:rsid w:val="00896478"/>
    <w:rsid w:val="008A1F5C"/>
    <w:rsid w:val="008B2351"/>
    <w:rsid w:val="008B3517"/>
    <w:rsid w:val="008B6937"/>
    <w:rsid w:val="008B7CC5"/>
    <w:rsid w:val="008C6CD5"/>
    <w:rsid w:val="008F31C6"/>
    <w:rsid w:val="00905715"/>
    <w:rsid w:val="00907AF9"/>
    <w:rsid w:val="00915F55"/>
    <w:rsid w:val="00927BD4"/>
    <w:rsid w:val="00940FFF"/>
    <w:rsid w:val="0094278A"/>
    <w:rsid w:val="00957FD2"/>
    <w:rsid w:val="009B2101"/>
    <w:rsid w:val="00A02370"/>
    <w:rsid w:val="00A224F2"/>
    <w:rsid w:val="00A27D9E"/>
    <w:rsid w:val="00A4558B"/>
    <w:rsid w:val="00A51D61"/>
    <w:rsid w:val="00A57576"/>
    <w:rsid w:val="00A7287A"/>
    <w:rsid w:val="00A76413"/>
    <w:rsid w:val="00A76FFD"/>
    <w:rsid w:val="00A921F2"/>
    <w:rsid w:val="00AA1AC5"/>
    <w:rsid w:val="00AD1AF8"/>
    <w:rsid w:val="00B024E1"/>
    <w:rsid w:val="00B06C22"/>
    <w:rsid w:val="00B113DF"/>
    <w:rsid w:val="00B41AFF"/>
    <w:rsid w:val="00B60162"/>
    <w:rsid w:val="00B62648"/>
    <w:rsid w:val="00B66259"/>
    <w:rsid w:val="00B76135"/>
    <w:rsid w:val="00B778EC"/>
    <w:rsid w:val="00B9311B"/>
    <w:rsid w:val="00BA252F"/>
    <w:rsid w:val="00BB28FB"/>
    <w:rsid w:val="00BC329A"/>
    <w:rsid w:val="00BC67C1"/>
    <w:rsid w:val="00C06B44"/>
    <w:rsid w:val="00C40094"/>
    <w:rsid w:val="00C428B5"/>
    <w:rsid w:val="00C664C8"/>
    <w:rsid w:val="00C6695A"/>
    <w:rsid w:val="00C67556"/>
    <w:rsid w:val="00C843BB"/>
    <w:rsid w:val="00C93D67"/>
    <w:rsid w:val="00C93F43"/>
    <w:rsid w:val="00CB46AE"/>
    <w:rsid w:val="00CD743A"/>
    <w:rsid w:val="00D05B19"/>
    <w:rsid w:val="00D16111"/>
    <w:rsid w:val="00D20186"/>
    <w:rsid w:val="00D23154"/>
    <w:rsid w:val="00D43E32"/>
    <w:rsid w:val="00D57802"/>
    <w:rsid w:val="00D675F4"/>
    <w:rsid w:val="00D8774A"/>
    <w:rsid w:val="00DA2504"/>
    <w:rsid w:val="00DA4DD5"/>
    <w:rsid w:val="00DB7E30"/>
    <w:rsid w:val="00DD3A02"/>
    <w:rsid w:val="00DD52D4"/>
    <w:rsid w:val="00DE3C8D"/>
    <w:rsid w:val="00DE6348"/>
    <w:rsid w:val="00DF355A"/>
    <w:rsid w:val="00E2237B"/>
    <w:rsid w:val="00E3185E"/>
    <w:rsid w:val="00E4493C"/>
    <w:rsid w:val="00E67D56"/>
    <w:rsid w:val="00E86BCC"/>
    <w:rsid w:val="00EB0812"/>
    <w:rsid w:val="00EE30BF"/>
    <w:rsid w:val="00F034E1"/>
    <w:rsid w:val="00F14893"/>
    <w:rsid w:val="00F365FF"/>
    <w:rsid w:val="00F414E8"/>
    <w:rsid w:val="00F86960"/>
    <w:rsid w:val="00F91A82"/>
    <w:rsid w:val="00FB70C8"/>
    <w:rsid w:val="00FC7B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37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2370"/>
    <w:pPr>
      <w:autoSpaceDE w:val="0"/>
      <w:autoSpaceDN w:val="0"/>
      <w:adjustRightInd w:val="0"/>
    </w:pPr>
    <w:rPr>
      <w:rFonts w:ascii="Kristen ITC" w:hAnsi="Kristen ITC" w:cs="Kristen ITC"/>
      <w:color w:val="000000"/>
      <w:sz w:val="24"/>
      <w:szCs w:val="24"/>
      <w:lang w:val="es-PR"/>
    </w:rPr>
  </w:style>
  <w:style w:type="table" w:styleId="TableGrid">
    <w:name w:val="Table Grid"/>
    <w:basedOn w:val="TableNormal"/>
    <w:uiPriority w:val="59"/>
    <w:rsid w:val="00102B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5B7F"/>
    <w:pPr>
      <w:ind w:left="720"/>
      <w:contextualSpacing/>
    </w:pPr>
  </w:style>
  <w:style w:type="paragraph" w:styleId="NoSpacing">
    <w:name w:val="No Spacing"/>
    <w:uiPriority w:val="1"/>
    <w:qFormat/>
    <w:rsid w:val="00EE30BF"/>
    <w:rPr>
      <w:sz w:val="22"/>
      <w:szCs w:val="22"/>
    </w:rPr>
  </w:style>
  <w:style w:type="character" w:styleId="Hyperlink">
    <w:name w:val="Hyperlink"/>
    <w:basedOn w:val="DefaultParagraphFont"/>
    <w:uiPriority w:val="99"/>
    <w:unhideWhenUsed/>
    <w:rsid w:val="00412AD2"/>
    <w:rPr>
      <w:color w:val="0000FF" w:themeColor="hyperlink"/>
      <w:u w:val="single"/>
    </w:rPr>
  </w:style>
  <w:style w:type="paragraph" w:styleId="BalloonText">
    <w:name w:val="Balloon Text"/>
    <w:basedOn w:val="Normal"/>
    <w:link w:val="BalloonTextChar"/>
    <w:uiPriority w:val="99"/>
    <w:semiHidden/>
    <w:unhideWhenUsed/>
    <w:rsid w:val="00C06B44"/>
    <w:rPr>
      <w:rFonts w:ascii="Tahoma" w:hAnsi="Tahoma" w:cs="Tahoma"/>
      <w:sz w:val="16"/>
      <w:szCs w:val="16"/>
    </w:rPr>
  </w:style>
  <w:style w:type="character" w:customStyle="1" w:styleId="BalloonTextChar">
    <w:name w:val="Balloon Text Char"/>
    <w:basedOn w:val="DefaultParagraphFont"/>
    <w:link w:val="BalloonText"/>
    <w:uiPriority w:val="99"/>
    <w:semiHidden/>
    <w:rsid w:val="00C06B44"/>
    <w:rPr>
      <w:rFonts w:ascii="Tahoma" w:hAnsi="Tahoma" w:cs="Tahoma"/>
      <w:sz w:val="16"/>
      <w:szCs w:val="16"/>
    </w:rPr>
  </w:style>
  <w:style w:type="paragraph" w:styleId="Header">
    <w:name w:val="header"/>
    <w:basedOn w:val="Normal"/>
    <w:link w:val="HeaderChar"/>
    <w:uiPriority w:val="99"/>
    <w:unhideWhenUsed/>
    <w:rsid w:val="00C06B44"/>
    <w:pPr>
      <w:tabs>
        <w:tab w:val="center" w:pos="4680"/>
        <w:tab w:val="right" w:pos="9360"/>
      </w:tabs>
    </w:pPr>
  </w:style>
  <w:style w:type="character" w:customStyle="1" w:styleId="HeaderChar">
    <w:name w:val="Header Char"/>
    <w:basedOn w:val="DefaultParagraphFont"/>
    <w:link w:val="Header"/>
    <w:uiPriority w:val="99"/>
    <w:rsid w:val="00C06B44"/>
    <w:rPr>
      <w:sz w:val="22"/>
      <w:szCs w:val="22"/>
    </w:rPr>
  </w:style>
  <w:style w:type="paragraph" w:styleId="Footer">
    <w:name w:val="footer"/>
    <w:basedOn w:val="Normal"/>
    <w:link w:val="FooterChar"/>
    <w:uiPriority w:val="99"/>
    <w:semiHidden/>
    <w:unhideWhenUsed/>
    <w:rsid w:val="00C06B44"/>
    <w:pPr>
      <w:tabs>
        <w:tab w:val="center" w:pos="4680"/>
        <w:tab w:val="right" w:pos="9360"/>
      </w:tabs>
    </w:pPr>
  </w:style>
  <w:style w:type="character" w:customStyle="1" w:styleId="FooterChar">
    <w:name w:val="Footer Char"/>
    <w:basedOn w:val="DefaultParagraphFont"/>
    <w:link w:val="Footer"/>
    <w:uiPriority w:val="99"/>
    <w:semiHidden/>
    <w:rsid w:val="00C06B44"/>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mistermelendez.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snp</dc:creator>
  <cp:lastModifiedBy>User</cp:lastModifiedBy>
  <cp:revision>8</cp:revision>
  <cp:lastPrinted>2013-07-29T22:35:00Z</cp:lastPrinted>
  <dcterms:created xsi:type="dcterms:W3CDTF">2015-08-29T09:30:00Z</dcterms:created>
  <dcterms:modified xsi:type="dcterms:W3CDTF">2015-09-03T14:17:00Z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1273546517</vt:i4>
  </property>
</Properties>
</file>